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4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4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4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4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CB3E70" w:rsidRPr="00CB3E70">
        <w:rPr>
          <w:b/>
          <w:caps/>
        </w:rPr>
        <w:t xml:space="preserve">ОСНОВЫ </w:t>
      </w:r>
      <w:r w:rsidR="00847A86">
        <w:rPr>
          <w:b/>
          <w:caps/>
        </w:rPr>
        <w:t>радиоэлектроники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Pr="00A172EC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 w:rsidRPr="00A172EC">
        <w:rPr>
          <w:b/>
        </w:rPr>
        <w:t>Область применения программы</w:t>
      </w:r>
      <w:r w:rsidRPr="00A172EC">
        <w:rPr>
          <w:b/>
          <w:sz w:val="28"/>
          <w:szCs w:val="28"/>
        </w:rPr>
        <w:t xml:space="preserve"> </w:t>
      </w:r>
    </w:p>
    <w:p w:rsidR="00CB3E70" w:rsidRDefault="00847A86" w:rsidP="00A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i/>
          <w:spacing w:val="-2"/>
        </w:rPr>
      </w:pPr>
      <w:r w:rsidRPr="00BE74B7"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>
        <w:t>среднего</w:t>
      </w:r>
      <w:r w:rsidRPr="00BE74B7">
        <w:t xml:space="preserve"> профессионального образования </w:t>
      </w:r>
      <w:r w:rsidR="000F166B" w:rsidRPr="00BE74B7">
        <w:t xml:space="preserve">профессии </w:t>
      </w:r>
      <w:r>
        <w:rPr>
          <w:b/>
          <w:bCs/>
          <w:i/>
        </w:rPr>
        <w:t xml:space="preserve">11.01.01 </w:t>
      </w:r>
      <w:r w:rsidRPr="00BE74B7">
        <w:rPr>
          <w:b/>
          <w:bCs/>
          <w:i/>
        </w:rPr>
        <w:t xml:space="preserve"> </w:t>
      </w:r>
      <w:r w:rsidRPr="00BE74B7">
        <w:rPr>
          <w:b/>
          <w:bCs/>
          <w:i/>
          <w:spacing w:val="-2"/>
        </w:rPr>
        <w:t>Монтажник радиоэлектронной аппаратуры и приборов</w:t>
      </w:r>
      <w:r w:rsidRPr="00BE74B7">
        <w:rPr>
          <w:bCs/>
          <w:i/>
          <w:spacing w:val="-2"/>
        </w:rPr>
        <w:t xml:space="preserve">, </w:t>
      </w:r>
      <w:r w:rsidRPr="00BE74B7">
        <w:rPr>
          <w:b/>
          <w:i/>
        </w:rPr>
        <w:t xml:space="preserve">укрупнённой группы подготовки </w:t>
      </w:r>
      <w:r>
        <w:rPr>
          <w:b/>
          <w:bCs/>
          <w:i/>
          <w:spacing w:val="-2"/>
        </w:rPr>
        <w:t>1</w:t>
      </w:r>
      <w:r w:rsidRPr="00BE74B7">
        <w:rPr>
          <w:b/>
          <w:bCs/>
          <w:i/>
          <w:spacing w:val="-2"/>
        </w:rPr>
        <w:t>1</w:t>
      </w:r>
      <w:r>
        <w:rPr>
          <w:b/>
          <w:bCs/>
          <w:i/>
          <w:spacing w:val="-2"/>
        </w:rPr>
        <w:t>.</w:t>
      </w:r>
      <w:r w:rsidRPr="00BE74B7">
        <w:rPr>
          <w:b/>
          <w:bCs/>
          <w:i/>
          <w:spacing w:val="-2"/>
        </w:rPr>
        <w:t>00</w:t>
      </w:r>
      <w:r>
        <w:rPr>
          <w:b/>
          <w:bCs/>
          <w:i/>
          <w:spacing w:val="-2"/>
        </w:rPr>
        <w:t>.</w:t>
      </w:r>
      <w:r w:rsidRPr="00BE74B7">
        <w:rPr>
          <w:b/>
          <w:bCs/>
          <w:i/>
          <w:spacing w:val="-2"/>
        </w:rPr>
        <w:t xml:space="preserve">00 </w:t>
      </w:r>
      <w:r w:rsidR="008C3A95">
        <w:rPr>
          <w:b/>
          <w:bCs/>
          <w:i/>
          <w:spacing w:val="-2"/>
        </w:rPr>
        <w:t>Электроника, радиотехника и системы связи.</w:t>
      </w:r>
    </w:p>
    <w:p w:rsidR="00A172EC" w:rsidRPr="00A172EC" w:rsidRDefault="00A172EC" w:rsidP="00A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172EC">
        <w:rPr>
          <w:b/>
        </w:rPr>
        <w:t>1.2. Место дисциплины в структуре основной профессиональной образовательной программы:</w:t>
      </w:r>
      <w:r w:rsidRPr="00A172EC">
        <w:t xml:space="preserve"> дисциплина входит в общепрофессиональный цикл.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172EC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72EC">
        <w:rPr>
          <w:b/>
        </w:rPr>
        <w:t>уметь</w:t>
      </w:r>
      <w:r>
        <w:t>:</w:t>
      </w:r>
    </w:p>
    <w:p w:rsidR="00847A86" w:rsidRDefault="00847A86" w:rsidP="00847A86">
      <w:pPr>
        <w:pStyle w:val="a"/>
        <w:ind w:left="397" w:right="397"/>
      </w:pPr>
      <w:proofErr w:type="gramStart"/>
      <w:r>
        <w:t>подбирать необходимые электрорадиоэлементы для проведения монтажных и монтажно-сборочных работ;</w:t>
      </w:r>
      <w:proofErr w:type="gramEnd"/>
    </w:p>
    <w:p w:rsidR="00847A86" w:rsidRDefault="00847A86" w:rsidP="00847A86">
      <w:pPr>
        <w:pStyle w:val="a"/>
        <w:numPr>
          <w:ilvl w:val="0"/>
          <w:numId w:val="0"/>
        </w:numPr>
        <w:ind w:left="397" w:right="397"/>
      </w:pPr>
    </w:p>
    <w:p w:rsidR="00A172EC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Pr="00A172EC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172EC">
        <w:rPr>
          <w:b/>
        </w:rPr>
        <w:t>знать:</w:t>
      </w:r>
    </w:p>
    <w:p w:rsidR="00847A86" w:rsidRDefault="00847A86" w:rsidP="00847A86">
      <w:pPr>
        <w:pStyle w:val="2"/>
        <w:ind w:left="397" w:right="397" w:firstLine="0"/>
      </w:pPr>
      <w:r>
        <w:t>классификацию, основные характеристики, виды, схемы резисторов, требования к выбору резисторов, причины возникновения и устранения неисправностей резисторов;</w:t>
      </w:r>
    </w:p>
    <w:p w:rsidR="00847A86" w:rsidRDefault="00847A86" w:rsidP="00847A86">
      <w:pPr>
        <w:pStyle w:val="2"/>
        <w:ind w:left="397" w:right="397" w:firstLine="0"/>
      </w:pPr>
      <w:r>
        <w:t>типы, основные параметры и характеристики конденсаторов, требования к выбору конденсаторов, причины возникновения и устранение неисправностей конденсаторов;</w:t>
      </w:r>
    </w:p>
    <w:p w:rsidR="00847A86" w:rsidRDefault="00847A86" w:rsidP="00847A86">
      <w:pPr>
        <w:pStyle w:val="2"/>
        <w:ind w:left="397" w:right="397" w:firstLine="0"/>
      </w:pPr>
      <w:r>
        <w:t>катушки индуктивности и дроссели, определение, типы, классификацию, основные электрические параметры и характеристики, требования к выбору дросселей и катушек индуктивности, неисправности катушек индуктивности и дросселей;</w:t>
      </w:r>
    </w:p>
    <w:p w:rsidR="00847A86" w:rsidRDefault="00847A86" w:rsidP="00847A86">
      <w:pPr>
        <w:pStyle w:val="2"/>
        <w:ind w:left="397" w:right="397" w:firstLine="0"/>
      </w:pPr>
      <w:r>
        <w:t>трансформаторы, определение, назначение, типы, конструкции, основные параметры и характеристики схемы, требования к выбору трансформаторов, основные неисправности трансформаторов;</w:t>
      </w:r>
    </w:p>
    <w:p w:rsidR="00847A86" w:rsidRDefault="00847A86" w:rsidP="00847A86">
      <w:pPr>
        <w:pStyle w:val="2"/>
        <w:ind w:left="397" w:right="397" w:firstLine="0"/>
      </w:pPr>
      <w:r>
        <w:t>полупроводниковые приборы, определение, классификацию, характеристики, эксплуатационные свойства, схемы включения, правила эксплуатации полупроводниковых приборов;</w:t>
      </w:r>
    </w:p>
    <w:p w:rsidR="00847A86" w:rsidRDefault="00847A86" w:rsidP="00847A86">
      <w:pPr>
        <w:pStyle w:val="2"/>
        <w:ind w:left="397" w:right="397" w:firstLine="0"/>
      </w:pPr>
      <w:r>
        <w:t>частотно-избирательные узлы радиоаппаратуры, классификацию, основные свойства, электрические параметры, интегральное исполнение;</w:t>
      </w:r>
    </w:p>
    <w:p w:rsidR="00847A86" w:rsidRDefault="00847A86" w:rsidP="00847A86">
      <w:pPr>
        <w:pStyle w:val="2"/>
        <w:ind w:left="397" w:right="397" w:firstLine="0"/>
      </w:pPr>
      <w:r>
        <w:t>коммутационные устройства, назначение, классификацию, конструкции;</w:t>
      </w:r>
    </w:p>
    <w:p w:rsidR="00847A86" w:rsidRDefault="00847A86" w:rsidP="00847A86">
      <w:pPr>
        <w:pStyle w:val="2"/>
        <w:ind w:left="397" w:right="397" w:firstLine="0"/>
      </w:pPr>
      <w:r>
        <w:t>унифицированные функциональные модели и микромодули, назначение, понятие, конструктивное исполнение, преимущества, тенденции развития;</w:t>
      </w:r>
    </w:p>
    <w:p w:rsidR="00847A86" w:rsidRPr="00464CC8" w:rsidRDefault="00847A86" w:rsidP="00847A86">
      <w:pPr>
        <w:pStyle w:val="2"/>
        <w:shd w:val="clear" w:color="auto" w:fill="FFFFFF"/>
        <w:tabs>
          <w:tab w:val="clear" w:pos="643"/>
          <w:tab w:val="num" w:pos="644"/>
        </w:tabs>
        <w:spacing w:line="317" w:lineRule="exact"/>
        <w:ind w:left="397" w:right="397"/>
        <w:rPr>
          <w:color w:val="000000"/>
        </w:rPr>
      </w:pPr>
      <w:proofErr w:type="gramStart"/>
      <w:r w:rsidRPr="00464CC8">
        <w:rPr>
          <w:color w:val="000000"/>
        </w:rPr>
        <w:t>интегральные микросхемы, классификацию, типы, технологию и методы изготовления; назначение, области применения, защиту и герметизацию микроэлементов, микромодулей и микросхем; назначение, основные методы, типы корпусов микросхем.</w:t>
      </w:r>
      <w:proofErr w:type="gramEnd"/>
    </w:p>
    <w:p w:rsidR="00847A86" w:rsidRDefault="00847A86" w:rsidP="00847A86">
      <w:pPr>
        <w:pStyle w:val="2"/>
        <w:numPr>
          <w:ilvl w:val="0"/>
          <w:numId w:val="0"/>
        </w:numPr>
        <w:ind w:left="397" w:right="397"/>
      </w:pPr>
    </w:p>
    <w:p w:rsidR="002159A1" w:rsidRDefault="002159A1" w:rsidP="00CB3E70">
      <w:pPr>
        <w:pStyle w:val="a6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2159A1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79258F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A90898"/>
    <w:multiLevelType w:val="hybridMultilevel"/>
    <w:tmpl w:val="B33EEF54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8203FC2"/>
    <w:multiLevelType w:val="hybridMultilevel"/>
    <w:tmpl w:val="53DA563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4">
    <w:nsid w:val="3BDC2813"/>
    <w:multiLevelType w:val="hybridMultilevel"/>
    <w:tmpl w:val="149A9FF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56ECA"/>
    <w:multiLevelType w:val="hybridMultilevel"/>
    <w:tmpl w:val="BAF26212"/>
    <w:lvl w:ilvl="0" w:tplc="E398EE8C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443D99"/>
    <w:multiLevelType w:val="hybridMultilevel"/>
    <w:tmpl w:val="9F2254B0"/>
    <w:lvl w:ilvl="0" w:tplc="D4762F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36935"/>
    <w:rsid w:val="000F166B"/>
    <w:rsid w:val="00122001"/>
    <w:rsid w:val="002159A1"/>
    <w:rsid w:val="002225BF"/>
    <w:rsid w:val="00380F5D"/>
    <w:rsid w:val="0075238C"/>
    <w:rsid w:val="00847A86"/>
    <w:rsid w:val="008C3A95"/>
    <w:rsid w:val="00A172EC"/>
    <w:rsid w:val="00A83518"/>
    <w:rsid w:val="00CB3E70"/>
    <w:rsid w:val="00DC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5">
    <w:name w:val="Основной текст с отступом Знак"/>
    <w:basedOn w:val="a1"/>
    <w:link w:val="a4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99"/>
    <w:qFormat/>
    <w:rsid w:val="00A172EC"/>
    <w:pPr>
      <w:ind w:left="720"/>
    </w:pPr>
  </w:style>
  <w:style w:type="paragraph" w:customStyle="1" w:styleId="ConsPlusNonformat">
    <w:name w:val="ConsPlusNonformat"/>
    <w:uiPriority w:val="99"/>
    <w:rsid w:val="00CB3E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autoRedefine/>
    <w:unhideWhenUsed/>
    <w:rsid w:val="00847A86"/>
    <w:pPr>
      <w:numPr>
        <w:numId w:val="6"/>
      </w:numPr>
      <w:tabs>
        <w:tab w:val="left" w:pos="708"/>
      </w:tabs>
      <w:ind w:left="709" w:hanging="312"/>
      <w:jc w:val="both"/>
    </w:pPr>
  </w:style>
  <w:style w:type="paragraph" w:styleId="2">
    <w:name w:val="List Bullet 2"/>
    <w:basedOn w:val="a0"/>
    <w:uiPriority w:val="99"/>
    <w:semiHidden/>
    <w:unhideWhenUsed/>
    <w:rsid w:val="00847A86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Company>tept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ena</cp:lastModifiedBy>
  <cp:revision>4</cp:revision>
  <dcterms:created xsi:type="dcterms:W3CDTF">2015-12-15T08:40:00Z</dcterms:created>
  <dcterms:modified xsi:type="dcterms:W3CDTF">2015-12-22T06:45:00Z</dcterms:modified>
</cp:coreProperties>
</file>