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физическая культура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Физическая литература»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</w:t>
      </w:r>
      <w:r>
        <w:rPr>
          <w:rFonts w:cs="Times New Roman" w:ascii="Times New Roman" w:hAnsi="Times New Roman"/>
          <w:sz w:val="24"/>
          <w:szCs w:val="24"/>
        </w:rPr>
        <w:t>квалифицированных рабочих 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Учебная дисциплина «Физическая культура» является учебным предметом обяза</w:t>
        <w:softHyphen/>
        <w:t xml:space="preserve">тельной предметной области «Физическая культура, экология и основы безопасности жизнедеятельности» ФГОС среднего общего образования и </w:t>
      </w:r>
      <w:r>
        <w:rPr>
          <w:rFonts w:cs="Times New Roman" w:ascii="Times New Roman" w:hAnsi="Times New Roman"/>
          <w:sz w:val="24"/>
          <w:szCs w:val="24"/>
        </w:rPr>
        <w:t>входит в общеобразовательный цикл.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Style21"/>
        <w:numPr>
          <w:ilvl w:val="0"/>
          <w:numId w:val="4"/>
        </w:numPr>
        <w:spacing w:before="0" w:after="0"/>
        <w:jc w:val="both"/>
        <w:rPr/>
      </w:pPr>
      <w:r>
        <w:rPr/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>
      <w:pPr>
        <w:pStyle w:val="Style21"/>
        <w:numPr>
          <w:ilvl w:val="0"/>
          <w:numId w:val="4"/>
        </w:numPr>
        <w:spacing w:before="0" w:after="0"/>
        <w:jc w:val="both"/>
        <w:rPr/>
      </w:pPr>
      <w:r>
        <w:rPr/>
        <w:t>выполнять простейшие приёмы самомассажа и релаксации;</w:t>
      </w:r>
    </w:p>
    <w:p>
      <w:pPr>
        <w:pStyle w:val="Style21"/>
        <w:numPr>
          <w:ilvl w:val="0"/>
          <w:numId w:val="4"/>
        </w:numPr>
        <w:spacing w:before="0" w:after="0"/>
        <w:jc w:val="both"/>
        <w:rPr/>
      </w:pPr>
      <w:r>
        <w:rPr/>
        <w:t>преодолевать искусственные и естественные препятствия с использованием разнообразных способов передвижения;</w:t>
      </w:r>
    </w:p>
    <w:p>
      <w:pPr>
        <w:pStyle w:val="Style21"/>
        <w:numPr>
          <w:ilvl w:val="0"/>
          <w:numId w:val="4"/>
        </w:numPr>
        <w:spacing w:before="0" w:after="0"/>
        <w:jc w:val="both"/>
        <w:rPr/>
      </w:pPr>
      <w:r>
        <w:rPr/>
        <w:t>выполнять приёмы защиты и самообороны, страховки и самостраховки;</w:t>
      </w:r>
    </w:p>
    <w:p>
      <w:pPr>
        <w:pStyle w:val="Style21"/>
        <w:numPr>
          <w:ilvl w:val="0"/>
          <w:numId w:val="4"/>
        </w:numPr>
        <w:spacing w:before="0" w:after="0"/>
        <w:jc w:val="both"/>
        <w:rPr/>
      </w:pPr>
      <w:r>
        <w:rPr/>
        <w:t>осуществлять творческое сотрудничество в коллективных формах занятий физической культурой;</w:t>
      </w:r>
    </w:p>
    <w:p>
      <w:pPr>
        <w:pStyle w:val="Style21"/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Style21"/>
        <w:numPr>
          <w:ilvl w:val="0"/>
          <w:numId w:val="3"/>
        </w:numPr>
        <w:spacing w:before="0" w:after="0"/>
        <w:jc w:val="both"/>
        <w:rPr/>
      </w:pPr>
      <w:r>
        <w:rPr/>
        <w:t>влияние оздоровительных систем физического воспитания на укрепление здоровья профилактику профессиональных заболеваний и вредных привычек;</w:t>
      </w:r>
    </w:p>
    <w:p>
      <w:pPr>
        <w:pStyle w:val="Style21"/>
        <w:numPr>
          <w:ilvl w:val="0"/>
          <w:numId w:val="3"/>
        </w:numPr>
        <w:spacing w:before="0" w:after="0"/>
        <w:jc w:val="both"/>
        <w:rPr/>
      </w:pPr>
      <w:r>
        <w:rPr/>
        <w:t>способы контроля и оценки физического развития и физической подготовленности;</w:t>
      </w:r>
    </w:p>
    <w:p>
      <w:pPr>
        <w:pStyle w:val="Style21"/>
        <w:numPr>
          <w:ilvl w:val="0"/>
          <w:numId w:val="3"/>
        </w:numPr>
        <w:spacing w:before="0" w:after="0"/>
        <w:jc w:val="both"/>
        <w:rPr/>
      </w:pPr>
      <w:r>
        <w:rPr/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18"/>
      <w:szCs w:val="1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  <w:sz w:val="22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Wingdings" w:hAnsi="Wingdings" w:cs="Wingdings"/>
      <w:sz w:val="20"/>
      <w:szCs w:val="2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b w:val="false"/>
      <w:i w:val="fals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3">
    <w:name w:val="WW8Num37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2018-09-19T03:53:00Z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2018-10-15T04:44:00Z</dcterms:modified>
  <cp:revision>5</cp:revision>
  <dc:subject/>
  <dc:title/>
</cp:coreProperties>
</file>