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3469F7">
        <w:rPr>
          <w:b/>
          <w:caps/>
        </w:rPr>
        <w:t>общие основы технологии металлообработки и работ на металлорежущих станках</w:t>
      </w:r>
      <w:r w:rsidRPr="00DA01B7">
        <w:rPr>
          <w:b/>
        </w:rPr>
        <w:t>»</w:t>
      </w:r>
    </w:p>
    <w:p w:rsidR="00B328BD" w:rsidRDefault="00B328BD" w:rsidP="00B328B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3469F7" w:rsidRPr="003469F7" w:rsidRDefault="003469F7" w:rsidP="003469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bookmarkStart w:id="0" w:name="_GoBack"/>
      <w:bookmarkEnd w:id="0"/>
      <w:r w:rsidRPr="003469F7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профессии </w:t>
      </w:r>
      <w:r w:rsidRPr="003469F7">
        <w:rPr>
          <w:rFonts w:ascii="Times New Roman" w:hAnsi="Times New Roman"/>
          <w:b/>
          <w:i/>
          <w:sz w:val="24"/>
          <w:szCs w:val="24"/>
        </w:rPr>
        <w:t xml:space="preserve">27.02.07 </w:t>
      </w:r>
      <w:r w:rsidRPr="003469F7">
        <w:rPr>
          <w:rFonts w:ascii="Times New Roman" w:hAnsi="Times New Roman"/>
          <w:b/>
          <w:i/>
          <w:iCs/>
          <w:sz w:val="24"/>
          <w:szCs w:val="24"/>
        </w:rPr>
        <w:t>Управление качеством продукции, процессов и услуг</w:t>
      </w:r>
      <w:r w:rsidRPr="003469F7">
        <w:rPr>
          <w:rFonts w:ascii="Times New Roman" w:hAnsi="Times New Roman"/>
          <w:b/>
          <w:i/>
          <w:sz w:val="24"/>
          <w:szCs w:val="24"/>
        </w:rPr>
        <w:t xml:space="preserve"> (по отраслям).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3469F7" w:rsidRPr="003469F7">
        <w:rPr>
          <w:rFonts w:ascii="Times New Roman" w:hAnsi="Times New Roman"/>
          <w:sz w:val="24"/>
          <w:szCs w:val="24"/>
        </w:rPr>
        <w:t>дисциплина входит в профессиональный цикл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469F7" w:rsidRPr="003469F7" w:rsidRDefault="003469F7" w:rsidP="003469F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определять режим резания по справочнику и паспорту станка;</w:t>
      </w:r>
    </w:p>
    <w:p w:rsidR="003469F7" w:rsidRPr="003469F7" w:rsidRDefault="003469F7" w:rsidP="003469F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оформлять техническую документацию;</w:t>
      </w:r>
    </w:p>
    <w:p w:rsidR="003469F7" w:rsidRPr="003469F7" w:rsidRDefault="003469F7" w:rsidP="003469F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 xml:space="preserve">рассчитывать режимы резания по формулам, находить по справочникам при разных видах обработки; </w:t>
      </w:r>
    </w:p>
    <w:p w:rsidR="003469F7" w:rsidRPr="003469F7" w:rsidRDefault="003469F7" w:rsidP="003469F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 xml:space="preserve">составлять технологический процесс обработки деталей, изделий на металлорежущих станках.                     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 xml:space="preserve">основные сведения о механизмах, машинах и деталях машин; наименование, назначение и условия применения наиболее распространенных универсальных       и специальных приспособлений; 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устройство, кинематические схемы и принцип работы, правила подналадки наиболее распространенных металлообрабатывающих станков различных типов;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правила технического обслуживания и способы проверки, нормы точности станков токарной, фрезерной, расточной и шлифовальной группы;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назначение и правила применения режущего инструмента;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углы, правила заточки и установки резцов и сверл;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назначение, правила применения и  правила термообработки режущего инструмента, изготовленного из инструментальных сталей, с пластинками из твердых сплавов или керамическими, его основные углы и правила заточки;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правила определения режимов резания по справочникам и паспорту станка;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грузоподъемное оборудование, применяемое в металлообрабатывающих цехах;</w:t>
      </w:r>
    </w:p>
    <w:p w:rsidR="003469F7" w:rsidRPr="003469F7" w:rsidRDefault="003469F7" w:rsidP="003469F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7">
        <w:rPr>
          <w:rFonts w:ascii="Times New Roman" w:hAnsi="Times New Roman"/>
          <w:sz w:val="24"/>
          <w:szCs w:val="24"/>
        </w:rPr>
        <w:t>основные направления автоматизации производственных процессов.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F5" w:rsidRDefault="00C05EF5" w:rsidP="00D3415C">
      <w:pPr>
        <w:spacing w:after="0" w:line="240" w:lineRule="auto"/>
      </w:pPr>
      <w:r>
        <w:separator/>
      </w:r>
    </w:p>
  </w:endnote>
  <w:endnote w:type="continuationSeparator" w:id="0">
    <w:p w:rsidR="00C05EF5" w:rsidRDefault="00C05EF5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F5" w:rsidRDefault="00C05EF5" w:rsidP="00D3415C">
      <w:pPr>
        <w:spacing w:after="0" w:line="240" w:lineRule="auto"/>
      </w:pPr>
      <w:r>
        <w:separator/>
      </w:r>
    </w:p>
  </w:footnote>
  <w:footnote w:type="continuationSeparator" w:id="0">
    <w:p w:rsidR="00C05EF5" w:rsidRDefault="00C05EF5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AD278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25CF6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77243"/>
    <w:multiLevelType w:val="hybridMultilevel"/>
    <w:tmpl w:val="9616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1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3DC72F22"/>
    <w:multiLevelType w:val="hybridMultilevel"/>
    <w:tmpl w:val="E48E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C52C5"/>
    <w:multiLevelType w:val="hybridMultilevel"/>
    <w:tmpl w:val="5238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4648C"/>
    <w:multiLevelType w:val="hybridMultilevel"/>
    <w:tmpl w:val="60B8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0"/>
  </w:num>
  <w:num w:numId="10">
    <w:abstractNumId w:val="27"/>
  </w:num>
  <w:num w:numId="11">
    <w:abstractNumId w:val="35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34"/>
  </w:num>
  <w:num w:numId="17">
    <w:abstractNumId w:val="16"/>
  </w:num>
  <w:num w:numId="18">
    <w:abstractNumId w:val="15"/>
  </w:num>
  <w:num w:numId="19">
    <w:abstractNumId w:val="13"/>
  </w:num>
  <w:num w:numId="20">
    <w:abstractNumId w:val="33"/>
  </w:num>
  <w:num w:numId="21">
    <w:abstractNumId w:val="18"/>
  </w:num>
  <w:num w:numId="22">
    <w:abstractNumId w:val="19"/>
  </w:num>
  <w:num w:numId="23">
    <w:abstractNumId w:val="5"/>
  </w:num>
  <w:num w:numId="24">
    <w:abstractNumId w:val="31"/>
  </w:num>
  <w:num w:numId="25">
    <w:abstractNumId w:val="29"/>
  </w:num>
  <w:num w:numId="26">
    <w:abstractNumId w:val="3"/>
  </w:num>
  <w:num w:numId="27">
    <w:abstractNumId w:val="14"/>
  </w:num>
  <w:num w:numId="28">
    <w:abstractNumId w:val="6"/>
  </w:num>
  <w:num w:numId="29">
    <w:abstractNumId w:val="28"/>
  </w:num>
  <w:num w:numId="30">
    <w:abstractNumId w:val="9"/>
  </w:num>
  <w:num w:numId="31">
    <w:abstractNumId w:val="26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003C3"/>
    <w:rsid w:val="00121115"/>
    <w:rsid w:val="0017537E"/>
    <w:rsid w:val="001B5F77"/>
    <w:rsid w:val="002135C2"/>
    <w:rsid w:val="00222D45"/>
    <w:rsid w:val="00254EBE"/>
    <w:rsid w:val="0026256E"/>
    <w:rsid w:val="00341EE4"/>
    <w:rsid w:val="003469F7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25AF1"/>
    <w:rsid w:val="00A82683"/>
    <w:rsid w:val="00AE5F8E"/>
    <w:rsid w:val="00AF7A3B"/>
    <w:rsid w:val="00B328BD"/>
    <w:rsid w:val="00B97483"/>
    <w:rsid w:val="00C05426"/>
    <w:rsid w:val="00C05EF5"/>
    <w:rsid w:val="00C104BB"/>
    <w:rsid w:val="00C3051A"/>
    <w:rsid w:val="00C65F8D"/>
    <w:rsid w:val="00CA10AC"/>
    <w:rsid w:val="00CD4510"/>
    <w:rsid w:val="00D067B3"/>
    <w:rsid w:val="00D3415C"/>
    <w:rsid w:val="00D863C9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3AD3-0B3B-4EA5-B93E-90971C3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азвание"/>
    <w:basedOn w:val="a0"/>
    <w:link w:val="a7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0">
    <w:name w:val="List 2"/>
    <w:basedOn w:val="a0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501B4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501B40"/>
  </w:style>
  <w:style w:type="paragraph" w:styleId="ab">
    <w:name w:val="Body Text First Indent"/>
    <w:basedOn w:val="a9"/>
    <w:link w:val="ac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c">
    <w:name w:val="Красная строка Знак"/>
    <w:link w:val="ab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01B40"/>
  </w:style>
  <w:style w:type="paragraph" w:styleId="af">
    <w:name w:val="header"/>
    <w:basedOn w:val="a0"/>
    <w:link w:val="af0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B328BD"/>
  </w:style>
  <w:style w:type="paragraph" w:styleId="af1">
    <w:name w:val="No Spacing"/>
    <w:uiPriority w:val="99"/>
    <w:qFormat/>
    <w:rsid w:val="00701E5C"/>
    <w:rPr>
      <w:rFonts w:cs="Calibri"/>
      <w:sz w:val="22"/>
      <w:szCs w:val="22"/>
    </w:rPr>
  </w:style>
  <w:style w:type="paragraph" w:styleId="a">
    <w:name w:val="List Bullet"/>
    <w:basedOn w:val="a0"/>
    <w:autoRedefine/>
    <w:rsid w:val="00D067B3"/>
    <w:pPr>
      <w:numPr>
        <w:numId w:val="33"/>
      </w:numPr>
      <w:spacing w:after="0" w:line="240" w:lineRule="auto"/>
      <w:ind w:left="0" w:firstLine="397"/>
      <w:jc w:val="both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D067B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2EFF-FF87-436B-8B14-D11CA27C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2019-03-26T08:35:00Z</dcterms:created>
  <dcterms:modified xsi:type="dcterms:W3CDTF">2019-04-02T08:04:00Z</dcterms:modified>
</cp:coreProperties>
</file>