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63" w:rsidRPr="000F6D63" w:rsidRDefault="000F6D63" w:rsidP="000F6D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ПОЛОЖЕНИЕ</w:t>
      </w:r>
    </w:p>
    <w:p w:rsidR="000F6D63" w:rsidRPr="000F6D63" w:rsidRDefault="000F6D63" w:rsidP="000F6D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О ВСЕРОССИЙСКОМ ФЕСТИВАЛЕ ТВОРЧЕСКИХ</w:t>
      </w:r>
    </w:p>
    <w:p w:rsidR="000F6D63" w:rsidRPr="000F6D63" w:rsidRDefault="000F6D63" w:rsidP="000F6D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ОТКРЫТИЙ И ИНИЦИАТИВ «ЛЕОНАРДО»</w:t>
      </w:r>
    </w:p>
    <w:p w:rsidR="000F6D63" w:rsidRPr="000F6D63" w:rsidRDefault="000F6D63" w:rsidP="000F6D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(на 2018/2019 учебный год)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 Фестиваль творческих открытий и инициатив «Леонардо» (далее - Фестиваль) рассматривает роль человека в его взаимоотношениях с окружающим миром. Именно поэтому символом Фестиваля стала личность Леонардо да Винчи.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1.1. Фестиваль проводится с целью духовного, нравственного, эстетического воспитания и интеллектуального развития учащихся через приобщение их к научной деятельности и организацию творческого общения детей, занимающихся исследовательской и проектной работой в различных областях знаний.   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1.2. Задачи Фестиваля: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выявление и поддержка интеллектуально и художественно одаренных учащихся;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развитие познавательного интереса школьников в области наук;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формирование основных навыков деятельности в творческом коллективе посредством стимулирования научно-исследовательской и проектной деятельности учащихся;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ориентация юных исследователей на практическое применение своих знаний и создание общественно значимых проектов;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подготовка школьников к самостоятельной интеллектуальной деятельности и помощь в профессиональном самоопределении учащихся старших классов;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выстраивание системы преемственности средней и высшей школы, привлечение к работе с учащимися ученых, специалистов научно-исследовательских институтов, профессионалов-практиков;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•    расширение возможностей индивидуальной работы с детьми педагогов и преподавателей высшей школы;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сохранения и развития интеллектуального потенциала общества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1.3. Учредители и организаторы Фестиваля: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- Российский химико-технологический университет имени Д.И. Менделеева.</w:t>
      </w:r>
    </w:p>
    <w:p w:rsidR="000F6D63" w:rsidRPr="000F6D63" w:rsidRDefault="000F6D63" w:rsidP="000F6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- Некоммерческая организация Благотворительный фонд наследия Менделеева.  </w:t>
      </w:r>
    </w:p>
    <w:p w:rsidR="000F6D63" w:rsidRPr="000F6D63" w:rsidRDefault="000F6D63" w:rsidP="000F6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- Химический факультет МГУ имени М.В. Ломоносова.</w:t>
      </w:r>
    </w:p>
    <w:p w:rsidR="000F6D63" w:rsidRPr="000F6D63" w:rsidRDefault="000F6D63" w:rsidP="000F6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- Московский педагогический государственный университет.</w:t>
      </w:r>
    </w:p>
    <w:p w:rsidR="000F6D63" w:rsidRPr="000F6D63" w:rsidRDefault="000F6D63" w:rsidP="000F6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  - Московский государственный областной университет.</w:t>
      </w:r>
    </w:p>
    <w:p w:rsidR="000F6D63" w:rsidRPr="000F6D63" w:rsidRDefault="000F6D63" w:rsidP="000F6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 - Московский физико-технический институт (государственный университет).</w:t>
      </w:r>
    </w:p>
    <w:p w:rsidR="000F6D63" w:rsidRPr="000F6D63" w:rsidRDefault="000F6D63" w:rsidP="000F6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 - Журнал «Вестник образования России».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lastRenderedPageBreak/>
        <w:t>1.4. Финансовое, материально-техническое, организационное и методическое обеспечение Фестиваля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6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 проведения Фестиваля осуществляется учредителями в части: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- предоставления помещений (учебных аудиторий, лабораторий, актовых залов);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- предоставления технических средств и оборудования (компьютеров, проекторов);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- обеспечение методической литературой при проведении семинаров и консультаций;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- организация работы членов жюри и экспертов;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1.5. Участники Фестиваля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В Фестивале могут принять участие школьники 1–11 классов и учащиеся средних учебных заведений, являющиеся авторами проектных и исследовательских работ в разных областях науки, проживающие на территории Российской Федерации и в государствах ближнего и дальнего зарубежья.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2. Порядок организации Фестиваля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2.1. Форма участия в финале Фестиваля только очная.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2.2. Для проведения Фестиваля формируется Оргкомитет, включающий в себя представителей учредителей Фестиваля и образовательных учреждений различных типов и видов.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 Оргкомитет: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 •    формирует жюри, в состав которого привлекаются специалисты по соответствующим направлениям, участвующие в отборе и оценке </w:t>
      </w:r>
      <w:proofErr w:type="gramStart"/>
      <w:r w:rsidRPr="000F6D63">
        <w:rPr>
          <w:rFonts w:ascii="Times New Roman" w:hAnsi="Times New Roman" w:cs="Times New Roman"/>
          <w:sz w:val="24"/>
          <w:szCs w:val="24"/>
        </w:rPr>
        <w:t>ученических  работ</w:t>
      </w:r>
      <w:proofErr w:type="gramEnd"/>
      <w:r w:rsidRPr="000F6D63">
        <w:rPr>
          <w:rFonts w:ascii="Times New Roman" w:hAnsi="Times New Roman" w:cs="Times New Roman"/>
          <w:sz w:val="24"/>
          <w:szCs w:val="24"/>
        </w:rPr>
        <w:t>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определяет форму, порядок и сроки проведения Фестиваля;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утверждает результаты.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2.3. Фестиваль проводится по следующим секциям: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1)  Математическая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2)  Физи</w:t>
      </w:r>
      <w:r>
        <w:rPr>
          <w:rFonts w:ascii="Times New Roman" w:hAnsi="Times New Roman" w:cs="Times New Roman"/>
          <w:sz w:val="24"/>
          <w:szCs w:val="24"/>
        </w:rPr>
        <w:t>ческая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Химическая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Историческая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Литературоведческая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Географическая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7)  Биол</w:t>
      </w:r>
      <w:r>
        <w:rPr>
          <w:rFonts w:ascii="Times New Roman" w:hAnsi="Times New Roman" w:cs="Times New Roman"/>
          <w:sz w:val="24"/>
          <w:szCs w:val="24"/>
        </w:rPr>
        <w:t>огическая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Культура и искусство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9)  Промышленность</w:t>
      </w:r>
      <w:r>
        <w:rPr>
          <w:rFonts w:ascii="Times New Roman" w:hAnsi="Times New Roman" w:cs="Times New Roman"/>
          <w:sz w:val="24"/>
          <w:szCs w:val="24"/>
        </w:rPr>
        <w:t>, экономика, сельское хозяйство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10)  Социальные иници</w:t>
      </w:r>
      <w:r>
        <w:rPr>
          <w:rFonts w:ascii="Times New Roman" w:hAnsi="Times New Roman" w:cs="Times New Roman"/>
          <w:sz w:val="24"/>
          <w:szCs w:val="24"/>
        </w:rPr>
        <w:t>ативы и прикладные исследования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Экологическая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2)  Социально-психологическая 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 В зависимости от присланных работ, название и количество секций может быть изменено. Могут быть организованы дополнительные секции.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2.4. Работа секций и оценка жюри проходит по трём возрастным группам. Младшая группа с 1 по 4 класс, средняя группа с 5 по 7 класс, старшая группа с 8 по 11 класс. По итогам приёма работ на Фестиваль Оргкомитет определяет порядок и место проведения финала.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lastRenderedPageBreak/>
        <w:t xml:space="preserve"> Порядок представления и оформления работ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3.1. Анкеты-заявки (установленной формы) на участие во Всероссийском фестивале и работы принимаются Оргкомитетом с 1 по 20 февраля 2019 года. Также до 20 февраля все авторы должны пройти электронную регистрацию на сайте www.bfnm.ru. 25 февраля публик</w:t>
      </w:r>
      <w:r>
        <w:rPr>
          <w:rFonts w:ascii="Times New Roman" w:hAnsi="Times New Roman" w:cs="Times New Roman"/>
          <w:sz w:val="24"/>
          <w:szCs w:val="24"/>
        </w:rPr>
        <w:t>уются списки прошедших в финал.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До 10 марта 2019 года все приглашённые на финал присылают заполненный бланк Подтверждения об участии в финале, приняв решение</w:t>
      </w:r>
      <w:r>
        <w:rPr>
          <w:rFonts w:ascii="Times New Roman" w:hAnsi="Times New Roman" w:cs="Times New Roman"/>
          <w:sz w:val="24"/>
          <w:szCs w:val="24"/>
        </w:rPr>
        <w:t xml:space="preserve"> об участии и приобретя билеты.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3.2. Оргкомитет оставляет за собой пра</w:t>
      </w:r>
      <w:r>
        <w:rPr>
          <w:rFonts w:ascii="Times New Roman" w:hAnsi="Times New Roman" w:cs="Times New Roman"/>
          <w:sz w:val="24"/>
          <w:szCs w:val="24"/>
        </w:rPr>
        <w:t>во отбора представленных работ.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3.3. Текст работы на русском языке представляется в Оргкомитет на единый электронный </w:t>
      </w:r>
      <w:proofErr w:type="gramStart"/>
      <w:r w:rsidRPr="000F6D63">
        <w:rPr>
          <w:rFonts w:ascii="Times New Roman" w:hAnsi="Times New Roman" w:cs="Times New Roman"/>
          <w:sz w:val="24"/>
          <w:szCs w:val="24"/>
        </w:rPr>
        <w:t>адрес:  vk-leonardo@mail.ru</w:t>
      </w:r>
      <w:proofErr w:type="gramEnd"/>
      <w:r w:rsidRPr="000F6D63">
        <w:rPr>
          <w:rFonts w:ascii="Times New Roman" w:hAnsi="Times New Roman" w:cs="Times New Roman"/>
          <w:sz w:val="24"/>
          <w:szCs w:val="24"/>
        </w:rPr>
        <w:t xml:space="preserve">   в формате документа 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. Объем работы составляет от 10 до 30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</w:t>
      </w:r>
      <w:r>
        <w:rPr>
          <w:rFonts w:ascii="Times New Roman" w:hAnsi="Times New Roman" w:cs="Times New Roman"/>
          <w:sz w:val="24"/>
          <w:szCs w:val="24"/>
        </w:rPr>
        <w:t>и прикрепляется в начале работы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Региональные представительства публикуют свой электронный адрес на сайтах организаторов Фестиваля и образовательных порталах регионов, устанавливают свои сроки проведения региональных этапов Фестиваля (адреса представительств регионов смотрите на сайте: </w:t>
      </w:r>
      <w:proofErr w:type="gramStart"/>
      <w:r w:rsidRPr="000F6D63">
        <w:rPr>
          <w:rFonts w:ascii="Times New Roman" w:hAnsi="Times New Roman" w:cs="Times New Roman"/>
          <w:sz w:val="24"/>
          <w:szCs w:val="24"/>
        </w:rPr>
        <w:t>www.bfnm.ru )</w:t>
      </w:r>
      <w:proofErr w:type="gramEnd"/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3.4. Требования к машинописному тексту: формат А4 (шрифт 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, размер шрифта 12 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>, через 1,5 интервала). Поля: слева от текста – 30 мм, справа – 20 мм, сверху и снизу – по 20 мм.  Анкета-заявка и титульный лист работы не нумеруются. Титульный лист оформляется по образцу: вверху первой страницы с правого поля строчными буквами печатается Ф.И.О. автора(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). Далее печатается название работы. Затем Ф.И.О., должность и ученая степень научного руководителя, страна, город, наименование учреждения, класс. В оглавлении приводятся пункты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т. п. в тексте можно располагать произвольным образом. Список литературы и интернет-источников дается после текста. Порядок оформления библиографии: указывается фамилия, инициалы автора, название работы без кавычек, место и год издания, количество страниц.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          Требования к содержанию работ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4.1. В работе должен быть изложен фактический материал, результаты самостоятельной, проектной или исследовательской деятельности.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4.2. 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4.3. Работы реферативного характера, не содержащие элементов самостоятельного исследования, к участию в Фестивале не допускаются.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4.4. Структура работы: анкета-заявка; титульный лист; оглавление; введение; главы работы; заключение; список литературы, используемых интернет-источников; приложения.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Введение – это краткое обоснование актуальности выбранной проблемы, цели и поставленных задач. Указываются методы и этапы проведения исследования/проекта. Для научного аппарата исследовательской/проектной работы указание объекта и/или предмета исследования, наличие гипотезы, определение проблемы или противоречий по теме строго обязательно.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lastRenderedPageBreak/>
        <w:t xml:space="preserve">       В основной части проводится обзор литературы, излагаются и анализируются полученные результаты, предъявляются выводы по каждой главе.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В заключении отмечаются основные результаты работы и намечаются дальнейшие перспективы исследования.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В приложении могут приводиться схемы, графики, таблицы, рисунки и т. п.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Требования к защите и представлению работ на Фестиваль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5.1. Защита каждой работы проходит в форме 6 -минутного (максимум) устного выступления и ответов на вопросы членов жюри и присутствующих с помощью презентации в программах 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. 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 www.bfnm.ru). При презентации 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63">
        <w:rPr>
          <w:rFonts w:ascii="Times New Roman" w:hAnsi="Times New Roman" w:cs="Times New Roman"/>
          <w:b/>
          <w:sz w:val="24"/>
          <w:szCs w:val="24"/>
        </w:rPr>
        <w:t>Критерии оценки исследовательских работ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Актуальность и новизна темы;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Обоснованность проблемы;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Соответствие темы содержанию работы;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Соответствие цели и задач результатам работы;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Целесообразность выбранных методов, приемов и решения поставленных задач;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Умение интерпретировать полученные результаты;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 и аргументированность собственного мнения;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Грамотность оформления работы;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Умение защищать результаты исследования; </w:t>
      </w:r>
    </w:p>
    <w:p w:rsid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63">
        <w:rPr>
          <w:rFonts w:ascii="Times New Roman" w:hAnsi="Times New Roman" w:cs="Times New Roman"/>
          <w:b/>
          <w:sz w:val="24"/>
          <w:szCs w:val="24"/>
        </w:rPr>
        <w:t>Критерии оценки проектов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проекта;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ределение цели и задач проекта;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Плани</w:t>
      </w:r>
      <w:r>
        <w:rPr>
          <w:rFonts w:ascii="Times New Roman" w:hAnsi="Times New Roman" w:cs="Times New Roman"/>
          <w:sz w:val="24"/>
          <w:szCs w:val="24"/>
        </w:rPr>
        <w:t>рование этапов достижения цели;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>ресурсного обеспечения проекта;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Соответствие полученных результатов плани</w:t>
      </w:r>
      <w:r>
        <w:rPr>
          <w:rFonts w:ascii="Times New Roman" w:hAnsi="Times New Roman" w:cs="Times New Roman"/>
          <w:sz w:val="24"/>
          <w:szCs w:val="24"/>
        </w:rPr>
        <w:t>руемым;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апробации проекта;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перспектив развития проекта;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Степень са</w:t>
      </w:r>
      <w:r>
        <w:rPr>
          <w:rFonts w:ascii="Times New Roman" w:hAnsi="Times New Roman" w:cs="Times New Roman"/>
          <w:sz w:val="24"/>
          <w:szCs w:val="24"/>
        </w:rPr>
        <w:t>мостоятельности автора проекта;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 оформления проекта;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Умение защищать результаты проектной деятельности;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63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8.1. Фестиваль для младшей и средней возрастных групп проводится 22-24 марта 2019 года.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8.2.  Фестиваль для старшей возрастной группы проводится 29-31 марта 2019 года.               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8.3. Базовыми площадками проведения Фестиваля являются Московский филиал Российской международной академии туризма (РМАТ) и РХТУ им. Д.И. Менделеева.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Подведение итогов, награждение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lastRenderedPageBreak/>
        <w:t>9.1. Итоги Фестиваля подводятся жюри по трём возрастным группам и объявляются на церемонии закрытия.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9.2. Победители Фестиваля в каждой секции, каждой возрастной группы, награждаются золотыми медалями, дипломами и кубками. Призеры награждаются серебряными и бронзовыми медалями, дипломами Фестиваля.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9.3. Финалисты Всероссийского фестиваля награждаются грамотами Оргкомитета, медалями участника. Руководители работ награждаются грамотами Оргкомитета.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9.4. Образовательные учреждения, принимающие активное участие в Фестивале, награждаются Орденом «Леонардо».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9.5. Списки победителей публикуются в журнале «Вестник образования России» и на сайтах организаторов Фестиваля.    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6D63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участника Всероссийского фестиваля творческих открытий и инициатив «ЛЕОНАРДО» (2017-2018 учебный год).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Высылается на электронный адрес: vk-leonardo@mail.ru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Работа представлена </w:t>
      </w:r>
      <w:proofErr w:type="gramStart"/>
      <w:r w:rsidRPr="000F6D63">
        <w:rPr>
          <w:rFonts w:ascii="Times New Roman" w:hAnsi="Times New Roman" w:cs="Times New Roman"/>
          <w:sz w:val="24"/>
          <w:szCs w:val="24"/>
        </w:rPr>
        <w:t>на  секцию</w:t>
      </w:r>
      <w:proofErr w:type="gramEnd"/>
      <w:r w:rsidRPr="000F6D63">
        <w:rPr>
          <w:rFonts w:ascii="Times New Roman" w:hAnsi="Times New Roman" w:cs="Times New Roman"/>
          <w:sz w:val="24"/>
          <w:szCs w:val="24"/>
        </w:rPr>
        <w:t>____________________ Возрастная группа 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Фамилия, имя, отчество автора (полностью) __________________________________________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_________________________________________________________________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День, месяц, год 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рождения_______________________Место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 учебы: школа_________ класс___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полный адрес школы: индекс________ город___________ область___________ село_________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телефон школы ___________________________________________________________________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>_____________________ _________________________________________(обязательно)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Мобильный телефон автора ________________________________________________________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Фамилия, имя, отчество руководителя работы (полностью) _____________________________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Мобильный телефон </w:t>
      </w:r>
      <w:proofErr w:type="gramStart"/>
      <w:r w:rsidRPr="000F6D63">
        <w:rPr>
          <w:rFonts w:ascii="Times New Roman" w:hAnsi="Times New Roman" w:cs="Times New Roman"/>
          <w:sz w:val="24"/>
          <w:szCs w:val="24"/>
        </w:rPr>
        <w:t>руководителя  _</w:t>
      </w:r>
      <w:proofErr w:type="gramEnd"/>
      <w:r w:rsidRPr="000F6D63">
        <w:rPr>
          <w:rFonts w:ascii="Times New Roman" w:hAnsi="Times New Roman" w:cs="Times New Roman"/>
          <w:sz w:val="24"/>
          <w:szCs w:val="24"/>
        </w:rPr>
        <w:t>___________________ e-</w:t>
      </w:r>
      <w:proofErr w:type="spellStart"/>
      <w:r w:rsidRPr="000F6D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F6D6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ФИО руководителя образовательного учреждения ____________________________________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Только в случае самостоятельного участия (приезда) участника анкету подписывает родитель.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63">
        <w:rPr>
          <w:rFonts w:ascii="Times New Roman" w:hAnsi="Times New Roman" w:cs="Times New Roman"/>
          <w:sz w:val="24"/>
          <w:szCs w:val="24"/>
        </w:rPr>
        <w:t>Направление  подтверждаю</w:t>
      </w:r>
      <w:proofErr w:type="gramEnd"/>
      <w:r w:rsidRPr="000F6D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(расшифровка подписи)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             Возможность участие в фестивале ПОДТВЕРЖДАЮ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Подпись директора МОУ </w:t>
      </w:r>
      <w:proofErr w:type="gramStart"/>
      <w:r w:rsidRPr="000F6D63">
        <w:rPr>
          <w:rFonts w:ascii="Times New Roman" w:hAnsi="Times New Roman" w:cs="Times New Roman"/>
          <w:sz w:val="24"/>
          <w:szCs w:val="24"/>
        </w:rPr>
        <w:t>СОШ  _</w:t>
      </w:r>
      <w:proofErr w:type="gramEnd"/>
      <w:r w:rsidRPr="000F6D63">
        <w:rPr>
          <w:rFonts w:ascii="Times New Roman" w:hAnsi="Times New Roman" w:cs="Times New Roman"/>
          <w:sz w:val="24"/>
          <w:szCs w:val="24"/>
        </w:rPr>
        <w:t>_______________________________(___________________)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0F6D63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36C" w:rsidRPr="000F6D63" w:rsidRDefault="000F6D63" w:rsidP="000F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63">
        <w:rPr>
          <w:rFonts w:ascii="Times New Roman" w:hAnsi="Times New Roman" w:cs="Times New Roman"/>
          <w:sz w:val="24"/>
          <w:szCs w:val="24"/>
        </w:rPr>
        <w:t>Дата заполнения_______________</w:t>
      </w:r>
    </w:p>
    <w:sectPr w:rsidR="0017536C" w:rsidRPr="000F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DF"/>
    <w:rsid w:val="000F6D63"/>
    <w:rsid w:val="0017536C"/>
    <w:rsid w:val="002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9ABA"/>
  <w15:chartTrackingRefBased/>
  <w15:docId w15:val="{57A42F47-AC1A-4F1D-BCBF-6DBB0407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Карепина Светлана Ярославовна</dc:creator>
  <cp:keywords/>
  <dc:description/>
  <cp:lastModifiedBy>Карепина Светлана Ярославовна</cp:lastModifiedBy>
  <cp:revision>2</cp:revision>
  <dcterms:created xsi:type="dcterms:W3CDTF">2018-12-27T06:30:00Z</dcterms:created>
  <dcterms:modified xsi:type="dcterms:W3CDTF">2018-12-27T06:34:00Z</dcterms:modified>
</cp:coreProperties>
</file>