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54" w:rsidRDefault="00E60054" w:rsidP="00B237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B7D5B">
        <w:rPr>
          <w:b/>
        </w:rPr>
        <w:t xml:space="preserve">Положение о Всероссийском конкурсе юношеских исследовательских работ им. В. И. </w:t>
      </w:r>
      <w:r w:rsidRPr="006B7D5B">
        <w:rPr>
          <w:rFonts w:ascii="Times New Roman" w:hAnsi="Times New Roman" w:cs="Times New Roman"/>
          <w:b/>
          <w:sz w:val="24"/>
          <w:szCs w:val="24"/>
        </w:rPr>
        <w:t>Вернадского 2018-19 года</w:t>
      </w:r>
    </w:p>
    <w:bookmarkEnd w:id="0"/>
    <w:p w:rsidR="00B237A7" w:rsidRPr="006B7D5B" w:rsidRDefault="00B237A7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Всероссийскии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конкурс юношеских исследовательских работ им. В. И. Вернадского (далее - Конкурс) является дистанционно-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очнои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комплекснои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образовательнои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программои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формои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сетевого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взаимодействия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образовательных учреждений, учащихся,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учителеи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и ученых из разных регионов России и стран мира.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Цель Конкурса - интеллектуальное и личностное развитие юношества из России и других стран, участвующих в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исследовательскои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деятельности; развитие системы организации и инфраструктуры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исследовательскои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деятельности учащихся в образовательных учреждениях.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Конкурс направлен на приобщение юношества к традициям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российскои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научнои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школы,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явившеи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миру великие открытия и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достойные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образцы гражданственности. В. И.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Вернадскии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занимает особое место в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русскои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и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мировои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культуре, как создатель научно- философского обобщения - учения о ноосфере - сфере человеческого разума и ее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великои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созидательнои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силе. В этом учении логично объединились природа и люди, населяющие Землю, их взаимосвязи. Основные положения учения В.И. Вернадского легли в основу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международнои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концепции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устойчивого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развития.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обеспечение доступности, качества и эффективности образования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на основе развития продуктивных образовательных технологий; повышение мотивации учащихся к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познавательнои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деятельности;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развитие творческого интереса школьников в области фундаментальных наук, наук о Земле, биосфере, человечестве, его истории и культуре; стимулирование участия школьников в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исследовательскои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работе в областях науки, являвшихся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сферои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научных интересов В. И. Вернадского;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выявление и поддержка талантливых учащихся в сфере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интеллектуальнои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деятельности, мотивированных на продолжение образования в сфере наук;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знакомство школьников с современными известными учеными; достижениями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фундаментальнои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и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прикладнои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науки;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повышение интереса к творческому образованию и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интеллектуальнои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деятельности в среде молодежи, в профессиональных сообществах, в обществе в целом;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развитие образовательных программ и методик, основанных на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исследовательскои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деятельности учащихся;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содействие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их широкому распространению в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образовательнои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системе; преемственности образовательных программ общего среднего, дополнительного, высшего профессионального образования; инфраструктуры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прикладнойучебно-исследовательскои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работы; дистанционное консультирование учащихся и их научных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руководителеи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межрегиональнои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сетевои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проектно-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исследовательскои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школы,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основаннои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на применении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исследовательскои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деятельности учащихся в общем образовании и создании сообщества профессиональных ученых,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преподавателеи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высшеи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школы, творческих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учителеи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и педагогов.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Предметом рассмотрения на Конкурсе являются учебно-исследовательские работы учащихся. В процессе выполнения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исследовательскои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работы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учащийся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знакомится с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историеи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и современным состоянием области исследования, овладевает навыками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экспериментальнои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работы, получает собственные данные, проводит их анализ, </w:t>
      </w:r>
      <w:r w:rsidRPr="006B7D5B">
        <w:rPr>
          <w:rFonts w:ascii="Times New Roman" w:hAnsi="Times New Roman" w:cs="Times New Roman"/>
          <w:sz w:val="24"/>
          <w:szCs w:val="24"/>
        </w:rPr>
        <w:lastRenderedPageBreak/>
        <w:t>обобщение, формализует результаты исследования в соответствие с правилами журналов, конференций, конкурсов.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2. Руководство Конкурсом.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Учредителем Конкурса является межрегиональное общественное Движение творческих педагогов "Исследователь".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Организаторами конкурса являются: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Неправительственныи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экологическии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фонд им. В. И. Вернадского;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Комиссия по разработке научного наследия академика В. И. Вернадского при Президиуме РАН;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ФГБУН Институт геохимии и аналитической химии им.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В.И.Вернадского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РАН;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ФГНБУ Институт изучения детства, семьи и воспитания РАО;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ГБОУ г. Москвы Школа № 1553 им.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В.И.Вернадского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Конкурс проходит при поддержке: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Российскои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академии наук;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Международного движения в поддержку научно-технического досуга молодежи МИЛСЕТ (MILSET);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Факультета глобальных процессов МГУ имени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М.ВЛомоносова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Научно-методическое руководство конкурсом осуществляет Комиссия РАН по разработке научного наследия академика В. И. Вернадского.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Подготовку и проведение Конкурса осуществляют Межрегиональное общественное Движение творческих педагогов "Исследователь", Школа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1553 им.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В.И.Вернадского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Руководит проведением конкурса Оргкомитет,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включающии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в себя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представителеи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Учредителя и организаторов Конкурса.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утверждает перечень предметных направлений Конкурса;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утверждает критерии и регламент экспертизы работ на I и II турах Конкурса;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утверждает состав Экспертного совета с распределением по предметным направлениям Конкурса;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утверждает методические рекомендации для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руководителеи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исследовательских работ школьников;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утверждает методические рекомендации для экспертов на I и II турах Конкурса;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утверждает программу проведения всех мероприятий Конкурса;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обеспечивает информационное сопровождение Конкурса на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сайте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vernadsky.info;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утверждает перечень региональных туров Конкурса;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утверждает отчеты региональных туров Конкура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следующии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год; утверждает итоги II тура Конкурса;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рассматривает конфликтные ситуации, возникшие при проведении всех мероприятий Конкурса;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Для организации экспертизы работ обучающихся, разработки методических материалов, экспертизы качества проведения региональных туров Оргкомитет формирует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Экспертныи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совет, в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которыи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привлекаются специалисты по соответствующим направлениям из ведущих университетов и научных организаций.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Для проведения региональных туров Конкурса региональные отделения Движения формируют региональные Оргкомитеты и Экспертные советы.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lastRenderedPageBreak/>
        <w:t>3. Порядок участия в Конкурсе.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Конкурс проводится в 2 тура.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I тур проходит в двух форматах.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1. Региональные туры Конкурса, которые проводятся региональными отделениями Движения на основе единых регламентов и критериев в январе-марте.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Заочныи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конкурс. Прием работ с 20 декабря по 15 января через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личныи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кабинет на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сайте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vernadsky.info. Экспертиза представленных в Оргкомитет работ.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II тур -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очныи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̆.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Всероссийские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юношеские Чтения им. В. И. Вернадского проходят в апреле 2019 г. Участие по результатам I тура, а также по результатам региональных туров Конкурса. Статус регионального тура присуждается Оргкомитетом по результатам экспертизы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установленнои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заявочнои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документации.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На I тур Конкурса принимаются работы исследовательского характера, включающие этапы методически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корректнои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исследовательскои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работы, обработки, анализа и интерпретации собранного материала, имеющие обзор литературы по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выбраннои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теме. Тематика исследований в работах, представляемых на Конкурс, не ограничивается. Объект исследований должен быть локализован (конкретная деревня, долина, водоем, гора, городище,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архитектурныи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комплекс,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определенныи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социум, психологическая проблема и пр.).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Участники должны обучаться на момент проведения Чтений в общеобразовательных учреждениях (8-11классы), или учреждениях среднего профессионального образования (но не старше 18 лет на 1 апреля 2018 г.). Оценка работ производится без учета возраста участника.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В составе Конкурса выделяются следующие предметные направления (в зависимости от тематики поданных работ название направлений может быть скорректировано).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Естественнонаучное направление: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Астрономия и Физика атмосферы (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Atmosphere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Physics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) - астрономия, науки о планетах, космонавтика, физика атмосферы.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Науки о Земле (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) - геология, география, минералогия, ландшафтоведение, метеорология, климатология и др.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Науки о водоемах (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reservoirs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) - гидрология, лимнология, гидрография, океанология, гидробиология и т.д.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Ботаника (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Botany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) - изучение жизни растений, ботаника, геоботаника, агрономия, лесоведение, лихенология, бриология и др.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Зоология беспозвоночных (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Zoology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Invertebrata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) - изучение беспозвоночных животных: гельминтология, малакология, арахнология, энтомология, экология и этология беспозвоночных и др.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Зоология позвоночных (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Zoology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Vertebrata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) - изучение позвоночных животных: ихтиология, герпетология, орнитология, териология, экология и этология позвоночных животных и др.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Охрана природы и окружающей среды. (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Conservancy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)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Фитоценология и растительные сообщества. 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6B7D5B">
        <w:rPr>
          <w:rFonts w:ascii="Times New Roman" w:hAnsi="Times New Roman" w:cs="Times New Roman"/>
          <w:sz w:val="24"/>
          <w:szCs w:val="24"/>
          <w:lang w:val="en-US"/>
        </w:rPr>
        <w:t>Phytocenology</w:t>
      </w:r>
      <w:proofErr w:type="spellEnd"/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 and plant communities)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D5B">
        <w:rPr>
          <w:rFonts w:ascii="Times New Roman" w:hAnsi="Times New Roman" w:cs="Times New Roman"/>
          <w:sz w:val="24"/>
          <w:szCs w:val="24"/>
        </w:rPr>
        <w:t>Микология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>. (Mycology)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D5B">
        <w:rPr>
          <w:rFonts w:ascii="Times New Roman" w:hAnsi="Times New Roman" w:cs="Times New Roman"/>
          <w:sz w:val="24"/>
          <w:szCs w:val="24"/>
        </w:rPr>
        <w:lastRenderedPageBreak/>
        <w:t>Инженерная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7D5B">
        <w:rPr>
          <w:rFonts w:ascii="Times New Roman" w:hAnsi="Times New Roman" w:cs="Times New Roman"/>
          <w:sz w:val="24"/>
          <w:szCs w:val="24"/>
        </w:rPr>
        <w:t>экология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>. (Engineering ecology)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D5B">
        <w:rPr>
          <w:rFonts w:ascii="Times New Roman" w:hAnsi="Times New Roman" w:cs="Times New Roman"/>
          <w:sz w:val="24"/>
          <w:szCs w:val="24"/>
        </w:rPr>
        <w:t>Генетика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B7D5B">
        <w:rPr>
          <w:rFonts w:ascii="Times New Roman" w:hAnsi="Times New Roman" w:cs="Times New Roman"/>
          <w:sz w:val="24"/>
          <w:szCs w:val="24"/>
        </w:rPr>
        <w:t>биоинженерия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B7D5B">
        <w:rPr>
          <w:rFonts w:ascii="Times New Roman" w:hAnsi="Times New Roman" w:cs="Times New Roman"/>
          <w:sz w:val="24"/>
          <w:szCs w:val="24"/>
        </w:rPr>
        <w:t>молекулярная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7D5B">
        <w:rPr>
          <w:rFonts w:ascii="Times New Roman" w:hAnsi="Times New Roman" w:cs="Times New Roman"/>
          <w:sz w:val="24"/>
          <w:szCs w:val="24"/>
        </w:rPr>
        <w:t>биология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>. (Genetics, Bioengineering, Molecular biology)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D5B">
        <w:rPr>
          <w:rFonts w:ascii="Times New Roman" w:hAnsi="Times New Roman" w:cs="Times New Roman"/>
          <w:sz w:val="24"/>
          <w:szCs w:val="24"/>
        </w:rPr>
        <w:t>Микробиология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B7D5B">
        <w:rPr>
          <w:rFonts w:ascii="Times New Roman" w:hAnsi="Times New Roman" w:cs="Times New Roman"/>
          <w:sz w:val="24"/>
          <w:szCs w:val="24"/>
        </w:rPr>
        <w:t>клеточная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7D5B">
        <w:rPr>
          <w:rFonts w:ascii="Times New Roman" w:hAnsi="Times New Roman" w:cs="Times New Roman"/>
          <w:sz w:val="24"/>
          <w:szCs w:val="24"/>
        </w:rPr>
        <w:t>биология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7D5B">
        <w:rPr>
          <w:rFonts w:ascii="Times New Roman" w:hAnsi="Times New Roman" w:cs="Times New Roman"/>
          <w:sz w:val="24"/>
          <w:szCs w:val="24"/>
        </w:rPr>
        <w:t>и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7D5B">
        <w:rPr>
          <w:rFonts w:ascii="Times New Roman" w:hAnsi="Times New Roman" w:cs="Times New Roman"/>
          <w:sz w:val="24"/>
          <w:szCs w:val="24"/>
        </w:rPr>
        <w:t>физиология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7D5B">
        <w:rPr>
          <w:rFonts w:ascii="Times New Roman" w:hAnsi="Times New Roman" w:cs="Times New Roman"/>
          <w:sz w:val="24"/>
          <w:szCs w:val="24"/>
        </w:rPr>
        <w:t>растении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̆ (Microbiology, Cell Biology, Plant Physiology) - </w:t>
      </w:r>
      <w:r w:rsidRPr="006B7D5B">
        <w:rPr>
          <w:rFonts w:ascii="Times New Roman" w:hAnsi="Times New Roman" w:cs="Times New Roman"/>
          <w:sz w:val="24"/>
          <w:szCs w:val="24"/>
        </w:rPr>
        <w:t>бактериология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B7D5B">
        <w:rPr>
          <w:rFonts w:ascii="Times New Roman" w:hAnsi="Times New Roman" w:cs="Times New Roman"/>
          <w:sz w:val="24"/>
          <w:szCs w:val="24"/>
        </w:rPr>
        <w:t>протозоология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B7D5B">
        <w:rPr>
          <w:rFonts w:ascii="Times New Roman" w:hAnsi="Times New Roman" w:cs="Times New Roman"/>
          <w:sz w:val="24"/>
          <w:szCs w:val="24"/>
        </w:rPr>
        <w:t>микология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B7D5B">
        <w:rPr>
          <w:rFonts w:ascii="Times New Roman" w:hAnsi="Times New Roman" w:cs="Times New Roman"/>
          <w:sz w:val="24"/>
          <w:szCs w:val="24"/>
        </w:rPr>
        <w:t>альгология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B7D5B">
        <w:rPr>
          <w:rFonts w:ascii="Times New Roman" w:hAnsi="Times New Roman" w:cs="Times New Roman"/>
          <w:sz w:val="24"/>
          <w:szCs w:val="24"/>
        </w:rPr>
        <w:t>микроскопических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водорослеи</w:t>
      </w:r>
      <w:proofErr w:type="spellEnd"/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̆), </w:t>
      </w:r>
      <w:r w:rsidRPr="006B7D5B">
        <w:rPr>
          <w:rFonts w:ascii="Times New Roman" w:hAnsi="Times New Roman" w:cs="Times New Roman"/>
          <w:sz w:val="24"/>
          <w:szCs w:val="24"/>
        </w:rPr>
        <w:t>клеточная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7D5B">
        <w:rPr>
          <w:rFonts w:ascii="Times New Roman" w:hAnsi="Times New Roman" w:cs="Times New Roman"/>
          <w:sz w:val="24"/>
          <w:szCs w:val="24"/>
        </w:rPr>
        <w:t>биология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B7D5B">
        <w:rPr>
          <w:rFonts w:ascii="Times New Roman" w:hAnsi="Times New Roman" w:cs="Times New Roman"/>
          <w:sz w:val="24"/>
          <w:szCs w:val="24"/>
        </w:rPr>
        <w:t>физиология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7D5B">
        <w:rPr>
          <w:rFonts w:ascii="Times New Roman" w:hAnsi="Times New Roman" w:cs="Times New Roman"/>
          <w:sz w:val="24"/>
          <w:szCs w:val="24"/>
        </w:rPr>
        <w:t>растении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̆ </w:t>
      </w:r>
      <w:r w:rsidRPr="006B7D5B">
        <w:rPr>
          <w:rFonts w:ascii="Times New Roman" w:hAnsi="Times New Roman" w:cs="Times New Roman"/>
          <w:sz w:val="24"/>
          <w:szCs w:val="24"/>
        </w:rPr>
        <w:t>и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6B7D5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D5B">
        <w:rPr>
          <w:rFonts w:ascii="Times New Roman" w:hAnsi="Times New Roman" w:cs="Times New Roman"/>
          <w:sz w:val="24"/>
          <w:szCs w:val="24"/>
        </w:rPr>
        <w:t>Фармакология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B7D5B">
        <w:rPr>
          <w:rFonts w:ascii="Times New Roman" w:hAnsi="Times New Roman" w:cs="Times New Roman"/>
          <w:sz w:val="24"/>
          <w:szCs w:val="24"/>
        </w:rPr>
        <w:t>биотехнология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7D5B">
        <w:rPr>
          <w:rFonts w:ascii="Times New Roman" w:hAnsi="Times New Roman" w:cs="Times New Roman"/>
          <w:sz w:val="24"/>
          <w:szCs w:val="24"/>
        </w:rPr>
        <w:t>и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7D5B">
        <w:rPr>
          <w:rFonts w:ascii="Times New Roman" w:hAnsi="Times New Roman" w:cs="Times New Roman"/>
          <w:sz w:val="24"/>
          <w:szCs w:val="24"/>
        </w:rPr>
        <w:t>пищевая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7D5B">
        <w:rPr>
          <w:rFonts w:ascii="Times New Roman" w:hAnsi="Times New Roman" w:cs="Times New Roman"/>
          <w:sz w:val="24"/>
          <w:szCs w:val="24"/>
        </w:rPr>
        <w:t>химия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 (Pharmacology, Biotechnology, and Food Chemistry)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D5B">
        <w:rPr>
          <w:rFonts w:ascii="Times New Roman" w:hAnsi="Times New Roman" w:cs="Times New Roman"/>
          <w:sz w:val="24"/>
          <w:szCs w:val="24"/>
        </w:rPr>
        <w:t>Агробиология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B7D5B">
        <w:rPr>
          <w:rFonts w:ascii="Times New Roman" w:hAnsi="Times New Roman" w:cs="Times New Roman"/>
          <w:sz w:val="24"/>
          <w:szCs w:val="24"/>
        </w:rPr>
        <w:t>агрохимия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B7D5B">
        <w:rPr>
          <w:rFonts w:ascii="Times New Roman" w:hAnsi="Times New Roman" w:cs="Times New Roman"/>
          <w:sz w:val="24"/>
          <w:szCs w:val="24"/>
        </w:rPr>
        <w:t>защита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7D5B">
        <w:rPr>
          <w:rFonts w:ascii="Times New Roman" w:hAnsi="Times New Roman" w:cs="Times New Roman"/>
          <w:sz w:val="24"/>
          <w:szCs w:val="24"/>
        </w:rPr>
        <w:t>растении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>̆ (Agricultural Biology and Chemistry, Plant Protection)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Медицина и Физиология человека (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Physiology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) - анатомия и физиология человека, фундаментальная и прикладная медицина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Химия (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) - неорганическая, органическая, физическая; химические технологии; химические исследования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Физика (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Physics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)- экспериментальные работы в области проблем физики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Математика и информатика (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Mathematics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Informatics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) - новые способы решения теоретических и прикладных задач в различных областях математики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Инженерные исследования (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)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Гуманитарное направление: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Народная культура (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) - фольклористика и этнография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История и культура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российских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деревень. Диалектология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7D5B">
        <w:rPr>
          <w:rFonts w:ascii="Times New Roman" w:hAnsi="Times New Roman" w:cs="Times New Roman"/>
          <w:sz w:val="24"/>
          <w:szCs w:val="24"/>
        </w:rPr>
        <w:t>и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7D5B">
        <w:rPr>
          <w:rFonts w:ascii="Times New Roman" w:hAnsi="Times New Roman" w:cs="Times New Roman"/>
          <w:sz w:val="24"/>
          <w:szCs w:val="24"/>
        </w:rPr>
        <w:t>ономастика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. (Rural culture and history studies.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Dialectology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onomastics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.)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Человек в современном мире (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) - экологическая психология, социальная психология, этнопсихология, психология личности, психология индивидуальных различий, когнитивная психология, возрастная психология, психология жизненного пути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Психофизиология и здоровье человека (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Physiological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) - психофизиология человека, гигиена,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здоровыи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образ жизни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Образование: история и современность (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Yesterday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) - история образования, образовательных учреждений, учительства и ученичества; современная педагогика и дидактика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Искусство и литература </w:t>
      </w:r>
      <w:proofErr w:type="gramStart"/>
      <w:r w:rsidRPr="006B7D5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Fine</w:t>
      </w:r>
      <w:proofErr w:type="spellEnd"/>
      <w:proofErr w:type="gram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) - подсекции: "Литературоведение" (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Literary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Criticism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), "Искусствоведение" (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Criticism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)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D5B">
        <w:rPr>
          <w:rFonts w:ascii="Times New Roman" w:hAnsi="Times New Roman" w:cs="Times New Roman"/>
          <w:sz w:val="24"/>
          <w:szCs w:val="24"/>
        </w:rPr>
        <w:t>Философия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7D5B">
        <w:rPr>
          <w:rFonts w:ascii="Times New Roman" w:hAnsi="Times New Roman" w:cs="Times New Roman"/>
          <w:sz w:val="24"/>
          <w:szCs w:val="24"/>
        </w:rPr>
        <w:t>и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7D5B">
        <w:rPr>
          <w:rFonts w:ascii="Times New Roman" w:hAnsi="Times New Roman" w:cs="Times New Roman"/>
          <w:sz w:val="24"/>
          <w:szCs w:val="24"/>
        </w:rPr>
        <w:t>культурология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 (Philosophy and Cultural Studies)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Лингвистика. Язык в современном мире (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Linguistics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)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История: человек и событие (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)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Экономика, социология и право (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)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Региональное краеведение (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)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D5B">
        <w:rPr>
          <w:rFonts w:ascii="Times New Roman" w:hAnsi="Times New Roman" w:cs="Times New Roman"/>
          <w:sz w:val="24"/>
          <w:szCs w:val="24"/>
        </w:rPr>
        <w:t>Религия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7D5B">
        <w:rPr>
          <w:rFonts w:ascii="Times New Roman" w:hAnsi="Times New Roman" w:cs="Times New Roman"/>
          <w:sz w:val="24"/>
          <w:szCs w:val="24"/>
        </w:rPr>
        <w:t>вчера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7D5B">
        <w:rPr>
          <w:rFonts w:ascii="Times New Roman" w:hAnsi="Times New Roman" w:cs="Times New Roman"/>
          <w:sz w:val="24"/>
          <w:szCs w:val="24"/>
        </w:rPr>
        <w:t>и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7D5B">
        <w:rPr>
          <w:rFonts w:ascii="Times New Roman" w:hAnsi="Times New Roman" w:cs="Times New Roman"/>
          <w:sz w:val="24"/>
          <w:szCs w:val="24"/>
        </w:rPr>
        <w:t>сегодня</w:t>
      </w:r>
      <w:r w:rsidRPr="006B7D5B">
        <w:rPr>
          <w:rFonts w:ascii="Times New Roman" w:hAnsi="Times New Roman" w:cs="Times New Roman"/>
          <w:sz w:val="24"/>
          <w:szCs w:val="24"/>
          <w:lang w:val="en-US"/>
        </w:rPr>
        <w:t xml:space="preserve"> (Religion: Yesterday and Today)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Археология (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Archeology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)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В Конкурсе могут принять участие индивидуальные исследователи, а также авторские коллективы (не более трех авторов). При представлении работы двумя или тремя авторами необходимо отразить вклад каждого из них на этапах сбора, обработки и интерпретации материала. Работы могут быть представлены общеобразовательными школами, лицеями, гимназиями, учреждениями дополнительного образования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̆, другими организациями, а также авторами лично.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К рассмотрению не принимаются: проектные, реферативные и описательные работы, а также работы, представлявшиеся на другие конкурсы и конференции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всероссийского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уровня без их приведения в соответствие требованиям настоящего Положения.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На конкурсе учреждаются отдельные номинации: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за лучшую работу, представленную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сельскои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школои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за лучшее междисциплинарное исследование;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лучшии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стенд;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лучшии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доклад;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лучшее представление исследования;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самыи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юныи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участник;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лучшая коллекция;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лучшее экспериментальное исследование; лучшее полевое исследование;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лучшее архивное исследование;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лучшая работа по мнению комиссии участников;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самая активная работа на секции;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за изучение социально значимых объектов;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за лучшую работу в области проблем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устойчивого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развития (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Неправительственныи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экологическии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Фонд им.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В.И.Вернадского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)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за лучшее исследование на особо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охраняемои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природнои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территории (Эколого-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просветительскии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Центр "Заповедники");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памяти Галины Георгиевны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Кученёвои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(Калининградское областное отделение ООД "Исследователь") для работ в области экологии.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и другие.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Заинтересованные организации по согласованию с Оргкомитетом могут учредить собственные номинации и провести в них подведение итогов и награждение.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представить свою работу через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официальныи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сайт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Конкурса - www.vernadsky.info. Для этого необходимо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пройти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регистрацию на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сайте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, а затем в Личном кабинете участника заполнить форму и подать работу (</w:t>
      </w:r>
      <w:proofErr w:type="gramStart"/>
      <w:r w:rsidRPr="006B7D5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B7D5B">
        <w:rPr>
          <w:rFonts w:ascii="Times New Roman" w:hAnsi="Times New Roman" w:cs="Times New Roman"/>
          <w:sz w:val="24"/>
          <w:szCs w:val="24"/>
        </w:rPr>
        <w:t xml:space="preserve"> если необходимо, приложения к работе) до 20 января.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4. Требования к работам.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4.1 Текст работы предоставляется в виде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файлов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MS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в форматах .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или .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. Для секции Математика работы должны быть дополнительно представлены в формате .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pdf</w:t>
      </w:r>
      <w:proofErr w:type="spellEnd"/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Печатныи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объём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работы не должен превышать: 10 м/п страниц по естественнонаучному направлению и 15 м/п страниц по гуманитарному направлению (размер шрифта - 14 пт.,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межстрочныи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интервал - 1.5). Работы большего объема отклоняются при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техническои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регистрации.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Рекомендуемыи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(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оптимальныи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̆)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объём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работы: текстовая часть - 5 м/п страниц (что соответствует примерно 10000 знакам); иллюстративные материалы - не более 3-х листов формата А4; краткое описание (аннотация) работы - 1⁄2 страницы на русском языке (не более 1000 знаков). При превышении объема иллюстративные материалы рекомендуется вынести в отдельное приложение.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4.3 Технические требования к тексту: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Шрифт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: для основного текста работы 14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; заголовки глав, отделов и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частеи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16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п/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жирныи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̆; подзаголовки 14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п/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жирныи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̆. Поля: верхнее и нижнее 2 см, левое 3 см, правое 1 см.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Межстрочныи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интервал 1,5.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Абзацныи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отступ - 1,25 см. Выравнивание по ширине страницы. Использование переносов не допускается. Подписи к рисункам и таблицам -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, 12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Текст должен быть проверен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автоматическои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проверкои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правописания программы MS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Рисунки, графики, таблицы, фотографии вставляются в работу после упоминания их в тексте или выносятся в отдельное приложение и обязательно сопровождаются подписями. На рисунок или таблицу обязательно должна быть ссылка в тексте в виде: "... была получена прямая зависимость (рис. 1) ..." или "... для данных пород характерны повышенные содержания стронция (табл. </w:t>
      </w:r>
      <w:proofErr w:type="gramStart"/>
      <w:r w:rsidRPr="006B7D5B">
        <w:rPr>
          <w:rFonts w:ascii="Times New Roman" w:hAnsi="Times New Roman" w:cs="Times New Roman"/>
          <w:sz w:val="24"/>
          <w:szCs w:val="24"/>
        </w:rPr>
        <w:t>1)...</w:t>
      </w:r>
      <w:proofErr w:type="gramEnd"/>
      <w:r w:rsidRPr="006B7D5B">
        <w:rPr>
          <w:rFonts w:ascii="Times New Roman" w:hAnsi="Times New Roman" w:cs="Times New Roman"/>
          <w:sz w:val="24"/>
          <w:szCs w:val="24"/>
        </w:rPr>
        <w:t xml:space="preserve">" или "... что отчетливо выражается в изменении количества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особеи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(прил. 1, табл.1)...".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Обязательным элементом работы является список литературы, в котором перечисляются все использованные источники. На все пункты списка литературы должны быть ссылки в тексте в формате (Фамилия, год) или (Название, год). Пример: </w:t>
      </w:r>
      <w:proofErr w:type="gramStart"/>
      <w:r w:rsidRPr="006B7D5B">
        <w:rPr>
          <w:rFonts w:ascii="Times New Roman" w:hAnsi="Times New Roman" w:cs="Times New Roman"/>
          <w:sz w:val="24"/>
          <w:szCs w:val="24"/>
        </w:rPr>
        <w:t>"..</w:t>
      </w:r>
      <w:proofErr w:type="gramEnd"/>
      <w:r w:rsidRPr="006B7D5B">
        <w:rPr>
          <w:rFonts w:ascii="Times New Roman" w:hAnsi="Times New Roman" w:cs="Times New Roman"/>
          <w:sz w:val="24"/>
          <w:szCs w:val="24"/>
        </w:rPr>
        <w:t>что был неоднократно показано предшественниками (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Ронкин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, 2005).."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4.4 Не рассматриваются работы, содержащие плагиат; организации, представившие подобные работы вносятся в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специальныи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список, в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дальнейшем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работы от этих организаций контролируются в ходе регистрации и экспертизы на Конкурсе. Работы - участники прошлых лет должны быть не только переработаны в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содержательнои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части (не менее чем на 25%), но и учитывать сделанные ранее замечания экспертов.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В требования Конкурса не входит обоснование в тексте работы: актуальности, новизны и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практическои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значимости.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Оргкомитеты региональных конференций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Всероссийского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конкурса юношеских исследовательских работ им.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В.И.Вернадского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представляют работы на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Всероссийские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юношеские чтения им. В. И. Вернадского в установленном порядке.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К рассмотрению на конкурс принимаются работы на русском языке. Гражданами государств дальнего зарубежья, в которых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русскии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язык не является государственным/ официальным, работы могут быть представлены на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английском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языке.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5. Подведение итогов.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Итоги I тура Конкурса подводятся до 20 марта Экспертным советом.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Оценка работы в 1 (заочном) туре Конкурса проводится на основе следующих критериев: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общая структура работы (обоснование темы с целью и задачами,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литературныи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обзор, методы и методики выполнения работы, описание хода работы, результаты, выводы и заключение);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полнота изложения всех разделов работы, четкость и наглядность представления, иллюстрирования;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соответствие качества и объема представленного материала цели и задачам работы.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Авторы работ, получивших положительную оценку, а также их руководители, приглашаются на II тур Конкурса - Юношеские чтения им. В. И. Вернадского.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Оценка презентации автором работы во II туре Конкурса, а также на региональных турах, проводится на основе следующих критериев: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уровень компетентности в области проводимого исследования. Понимание места своего исследования в системе знаний по данному вопросу. Наличие ссылок на источники;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lastRenderedPageBreak/>
        <w:t xml:space="preserve">уровень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методическои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компетентности. Понимание и умение объяснить сущность применяемых методов. Понимание ограничений используемых методик;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логика изложения материала, соответствие темы, цели и задач, методов, результатов и выводов;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авторская оценка результатов исследования.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Творческии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подход при анализе результатов исследования.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Программа Чтений предусматривает очную экспертизу исследовательских работ в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стендовои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̆ и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устнои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форме, методическую работу с научными руководителями, лекции ведущих ученых, знакомство с ведущими ВУЗами, с научными музеями Москвы, коммуникационную программу "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Взаимодействие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" и др.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Победители II тура Конкурса награждаются дипломами организаций-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учредителеи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̆, подарками.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В рамках Конкурса проводится междисциплинарная Олимпиада школьников по истории и обществознанию, включенная в Перечень олимпиад школьников. Победители и призеры олимпиады имеют льготы при поступлении в вузы РФ в соответствии с установленным порядком. Проведение Олимпиады регулируется специальным Положением.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Итоги конкурса публикуются в печати. Избранные работы лауреатов конкурса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публикуютя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 xml:space="preserve"> в журнале "Исследователь/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".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6. Финансирование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 xml:space="preserve">Финансирование и материально-техническое обеспечение проведения Конкурса осуществляется Учредителем и организаторами конкурса на </w:t>
      </w:r>
      <w:proofErr w:type="spellStart"/>
      <w:r w:rsidRPr="006B7D5B">
        <w:rPr>
          <w:rFonts w:ascii="Times New Roman" w:hAnsi="Times New Roman" w:cs="Times New Roman"/>
          <w:sz w:val="24"/>
          <w:szCs w:val="24"/>
        </w:rPr>
        <w:t>долевои</w:t>
      </w:r>
      <w:proofErr w:type="spellEnd"/>
      <w:r w:rsidRPr="006B7D5B">
        <w:rPr>
          <w:rFonts w:ascii="Times New Roman" w:hAnsi="Times New Roman" w:cs="Times New Roman"/>
          <w:sz w:val="24"/>
          <w:szCs w:val="24"/>
        </w:rPr>
        <w:t>̆ основе.</w:t>
      </w:r>
    </w:p>
    <w:p w:rsidR="00E60054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536C" w:rsidRPr="006B7D5B" w:rsidRDefault="00E60054" w:rsidP="006B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>Привлечение средств для проведения региональных туров осуществляют региональные Оргкомитеты Конкурса.</w:t>
      </w:r>
    </w:p>
    <w:sectPr w:rsidR="0017536C" w:rsidRPr="006B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BF"/>
    <w:rsid w:val="0017536C"/>
    <w:rsid w:val="00313CBF"/>
    <w:rsid w:val="006B7D5B"/>
    <w:rsid w:val="00B237A7"/>
    <w:rsid w:val="00E6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B8E2"/>
  <w15:chartTrackingRefBased/>
  <w15:docId w15:val="{33C1C192-E14D-4263-ADB6-C887D219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2670</Words>
  <Characters>15220</Characters>
  <Application>Microsoft Office Word</Application>
  <DocSecurity>0</DocSecurity>
  <Lines>126</Lines>
  <Paragraphs>35</Paragraphs>
  <ScaleCrop>false</ScaleCrop>
  <Company/>
  <LinksUpToDate>false</LinksUpToDate>
  <CharactersWithSpaces>17855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Карепина Светлана Ярославовна</dc:creator>
  <cp:keywords/>
  <dc:description/>
  <cp:lastModifiedBy>Карепина Светлана Ярославовна</cp:lastModifiedBy>
  <cp:revision>4</cp:revision>
  <dcterms:created xsi:type="dcterms:W3CDTF">2018-12-27T06:56:00Z</dcterms:created>
  <dcterms:modified xsi:type="dcterms:W3CDTF">2018-12-27T06:57:00Z</dcterms:modified>
</cp:coreProperties>
</file>