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7" w:rsidRDefault="00E65647" w:rsidP="009A6DF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</w:pPr>
      <w:r w:rsidRPr="00BC2288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Основы </w:t>
      </w:r>
      <w:r w:rsidR="009A6DFB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BC2288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компьютерной </w:t>
      </w:r>
      <w:r w:rsidR="009A6DFB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BC2288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графики </w:t>
      </w:r>
      <w:r w:rsidR="009A6DFB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BC2288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и </w:t>
      </w:r>
      <w:r w:rsidR="009A6DFB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BC2288">
        <w:rPr>
          <w:rFonts w:ascii="Times New Roman" w:eastAsia="Calibri" w:hAnsi="Times New Roman" w:cs="Times New Roman"/>
          <w:b/>
          <w:bCs/>
          <w:caps/>
          <w:color w:val="FF0000"/>
          <w:sz w:val="24"/>
          <w:szCs w:val="24"/>
        </w:rPr>
        <w:t>дизайна.</w:t>
      </w:r>
    </w:p>
    <w:p w:rsidR="009A6DFB" w:rsidRPr="00BC2288" w:rsidRDefault="009A6DFB" w:rsidP="00E65647">
      <w:pPr>
        <w:spacing w:line="240" w:lineRule="auto"/>
        <w:rPr>
          <w:rFonts w:ascii="Times New Roman" w:hAnsi="Times New Roman" w:cs="Times New Roman"/>
          <w:i/>
          <w:caps/>
          <w:color w:val="FF0000"/>
          <w:sz w:val="24"/>
          <w:szCs w:val="24"/>
        </w:rPr>
      </w:pPr>
    </w:p>
    <w:p w:rsidR="00E65647" w:rsidRPr="00CE1075" w:rsidRDefault="00E65647" w:rsidP="009A6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1075">
        <w:rPr>
          <w:rFonts w:ascii="Times New Roman" w:hAnsi="Times New Roman" w:cs="Times New Roman"/>
          <w:sz w:val="24"/>
          <w:szCs w:val="24"/>
        </w:rPr>
        <w:t xml:space="preserve">Продолжительность обучения 0,75 месяца (72 </w:t>
      </w:r>
      <w:proofErr w:type="gramStart"/>
      <w:r w:rsidRPr="00CE1075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CE1075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E65647" w:rsidRDefault="00E65647" w:rsidP="009A6D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20F">
        <w:rPr>
          <w:rFonts w:ascii="Times New Roman" w:hAnsi="Times New Roman" w:cs="Times New Roman"/>
          <w:b/>
          <w:sz w:val="24"/>
          <w:szCs w:val="24"/>
        </w:rPr>
        <w:t xml:space="preserve">Стоимость обучения </w:t>
      </w:r>
      <w:r w:rsidR="00B5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FB" w:rsidRPr="009A6DFB">
        <w:rPr>
          <w:rFonts w:ascii="Times New Roman" w:hAnsi="Times New Roman" w:cs="Times New Roman"/>
          <w:sz w:val="24"/>
          <w:szCs w:val="24"/>
        </w:rPr>
        <w:t>(</w:t>
      </w:r>
      <w:r w:rsidR="009A6DFB">
        <w:rPr>
          <w:rFonts w:ascii="Times New Roman" w:hAnsi="Times New Roman" w:cs="Times New Roman"/>
          <w:sz w:val="24"/>
          <w:szCs w:val="24"/>
        </w:rPr>
        <w:t>уточняется при подаче заявления</w:t>
      </w:r>
      <w:r w:rsidR="009A6DFB" w:rsidRPr="009A6DFB">
        <w:rPr>
          <w:rFonts w:ascii="Times New Roman" w:hAnsi="Times New Roman" w:cs="Times New Roman"/>
          <w:sz w:val="24"/>
          <w:szCs w:val="24"/>
        </w:rPr>
        <w:t>)</w:t>
      </w:r>
      <w:r w:rsidRPr="00D61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647" w:rsidRPr="00D6120F" w:rsidRDefault="00E65647" w:rsidP="009A6DF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курсов Безрук Анна Викторовна</w:t>
      </w:r>
    </w:p>
    <w:p w:rsidR="00E65647" w:rsidRPr="00CE1075" w:rsidRDefault="00E65647" w:rsidP="009A6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1075">
        <w:rPr>
          <w:rFonts w:ascii="Times New Roman" w:hAnsi="Times New Roman" w:cs="Times New Roman"/>
          <w:sz w:val="24"/>
          <w:szCs w:val="24"/>
        </w:rPr>
        <w:t>По окончании обучения выдается  удостоверение о повышении квалификации</w:t>
      </w:r>
    </w:p>
    <w:p w:rsidR="00E65647" w:rsidRPr="00CE1075" w:rsidRDefault="00E65647" w:rsidP="009A6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1075">
        <w:rPr>
          <w:rFonts w:ascii="Times New Roman" w:hAnsi="Times New Roman" w:cs="Times New Roman"/>
          <w:sz w:val="24"/>
          <w:szCs w:val="24"/>
        </w:rPr>
        <w:t xml:space="preserve">Занятия проводятся по адресу: </w:t>
      </w:r>
      <w:proofErr w:type="gramStart"/>
      <w:r w:rsidRPr="00CE10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1075">
        <w:rPr>
          <w:rFonts w:ascii="Times New Roman" w:hAnsi="Times New Roman" w:cs="Times New Roman"/>
          <w:sz w:val="24"/>
          <w:szCs w:val="24"/>
        </w:rPr>
        <w:t xml:space="preserve">. Томск ул. Пушкина д.63 стр. 28  (остановка  транспорта «Путепровод») </w:t>
      </w:r>
    </w:p>
    <w:p w:rsidR="00E65647" w:rsidRPr="00CE1075" w:rsidRDefault="00E65647" w:rsidP="009A6D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E1075">
        <w:rPr>
          <w:rFonts w:ascii="Times New Roman" w:hAnsi="Times New Roman" w:cs="Times New Roman"/>
          <w:sz w:val="24"/>
          <w:szCs w:val="24"/>
        </w:rPr>
        <w:t>Начало занятий по мере комплектования группы</w:t>
      </w:r>
    </w:p>
    <w:p w:rsidR="00E65647" w:rsidRPr="00CE1075" w:rsidRDefault="00E65647" w:rsidP="00E65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647" w:rsidRPr="00CE1075" w:rsidRDefault="00E65647" w:rsidP="00E656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075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 и запись по телефону  66 05 23 </w:t>
      </w:r>
    </w:p>
    <w:p w:rsidR="00E65647" w:rsidRPr="00CE1075" w:rsidRDefault="00E65647" w:rsidP="00E656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65647" w:rsidRPr="00D6120F" w:rsidRDefault="00E65647" w:rsidP="00E65647">
      <w:pPr>
        <w:spacing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  <w:r w:rsidRPr="00CE1075">
        <w:rPr>
          <w:rFonts w:ascii="Times New Roman" w:hAnsi="Times New Roman" w:cs="Times New Roman"/>
          <w:b/>
          <w:caps/>
          <w:sz w:val="24"/>
          <w:szCs w:val="24"/>
        </w:rPr>
        <w:t>Программа курсов</w:t>
      </w:r>
      <w:r w:rsidRPr="00CE107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65647" w:rsidRPr="00D6120F" w:rsidRDefault="00E65647" w:rsidP="009A6DFB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Целями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</w:t>
      </w: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«Компьютерная графика» 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65647" w:rsidRPr="00D6120F" w:rsidRDefault="00E65647" w:rsidP="009A6DFB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 будущих специалистов знаний и владений использования современных компьютерных графических технологий, их возможностей по созданию, обработке и публикации электронных изображений.</w:t>
      </w:r>
    </w:p>
    <w:p w:rsidR="00E65647" w:rsidRPr="00D6120F" w:rsidRDefault="00E65647" w:rsidP="00E6564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Pr="00D6120F" w:rsidRDefault="00E65647" w:rsidP="00E65647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разделов дисциплины</w:t>
      </w:r>
    </w:p>
    <w:p w:rsidR="00E65647" w:rsidRPr="00D6120F" w:rsidRDefault="00E65647" w:rsidP="00E6564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компьютерной графики. Виды компьютерной графики.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понятий: «графика» и «компьютерная графика». Предметная область компьютерной графики. Графическая информационная модель, программное и аппаратное обеспечение. Области применения компьютерной графики. Классификации компьютерной графики. Растровая, векторная и фрактальная графика: принципы формирования изображений, достоинства и недостатки. Разрешение растрового изображения, экрана, принтера. Определение пикселя. Масштабирование растровых изображений. Векторная графика. Принципы создания векторного изображения. Фрактальная графика, метод формирования изображений.</w:t>
      </w:r>
    </w:p>
    <w:p w:rsidR="00E65647" w:rsidRPr="00D6120F" w:rsidRDefault="00E65647" w:rsidP="00E6564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Основы цвета в компьютере. Понятие цвета. Цветовые модели. </w:t>
      </w: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цвета в искусстве. Цветовой тон, насыщенность, светлота. Модели восприятия цвета и цветовой палитры. Воздействие цвета на человека и его психику: физическое, оптическое и эмоциональное. Символика цвета. Способы описания цвета в компьютере. Цветовая модель </w:t>
      </w:r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MYK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PANTONE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Перцепционные, аддитивные, </w:t>
      </w:r>
      <w:proofErr w:type="spellStart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субтрактивные</w:t>
      </w:r>
      <w:proofErr w:type="spellEnd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цветовые модели. Глубина цвета, глубина битового представления. </w:t>
      </w:r>
    </w:p>
    <w:p w:rsidR="00E65647" w:rsidRPr="00D6120F" w:rsidRDefault="00E65647" w:rsidP="009A6D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Способы представления изображения в компьютере. Форматы графических файлов. 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графического файла. Основные параметры, влияющие на выбор формата. Алгоритмы сжатия. Форматы графических файлов </w:t>
      </w:r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Pr="00D612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полиграфии. Растровые и векторные форматы.</w:t>
      </w: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Основы растровой компьютерной графики. Способы выделения. Слои и основы работы со слоями. Маски и каналы. Ретуширование. Фильтры. 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Выделенная область Граница выделения. Методы первичного построения выделенной области. Логические операции над выделенными областями. Модификация выделенной области. Трансформация выделенной области. Сжатие и расширение выделенной области. Сглаживание границы выделенной области. Растушевка границы выделенной области. Понятие слоя, параметры слоя. Специальные слои. Прозрачность слоя, режимы наложения. Маски и маскирование. Виды маски (быстрая, </w:t>
      </w:r>
      <w:proofErr w:type="spellStart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обтравочная</w:t>
      </w:r>
      <w:proofErr w:type="spellEnd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</w:t>
      </w:r>
      <w:proofErr w:type="gramStart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маска), 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создания. Каналы: цветовые и альф</w:t>
      </w:r>
      <w:proofErr w:type="gramStart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каналы. Ретушь, цветовая коррекция изображения. Инструменты устранения дефектов, исправления артефактов. Фильтры и их виды.</w:t>
      </w: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Основы векторной компьютерной графики. Объектно-ориентированная векторная модель изображения. Объекты, классы объектов, атрибуты, методы. 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Объектно-ориентированный подход. Иллюстративная графика. Настройка программы. Понятие управляющих параметров, атрибутов класса. Перечень стандартных операций для различных объектов: кругов, прямоугольников, текстов. Управление объектами: масштабирование, скос, поворот, трансформация. Манипулирование и редактирование формы. Панель атрибутов. Особенности работы с различными объектами. Диаграммная сетка. Линии. Модели кривой. Понятие «узел» и «сегмент». Линейный размер, угловой размер, выноска, авто размер Сглаженные, симметричные узлы, точки излома. Фигурный текст. Многоуровневый соединенный объект. Атрибуты фигурного текста: гарнитура, кегль, начертание. Создание цепочки связанных текстовых рамок. Обтекание текста. Колонки текста. Маркированный текст. Настройка буквицы. Взаимное преобразование фигурного и простого текста. Агрегации, составные объекты.</w:t>
      </w:r>
    </w:p>
    <w:p w:rsidR="00E65647" w:rsidRPr="00D6120F" w:rsidRDefault="00E65647" w:rsidP="009A6D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Pr="00D6120F" w:rsidRDefault="00E65647" w:rsidP="009A6D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Фирменный стиль и основы его проектирования. </w:t>
      </w:r>
      <w:r w:rsidRPr="00D6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фирменного стиля, его функции, базовые константы фирменного стиля: цвет, шрифт, фирменный знак. Виды фирменных знаков и требования к разработке. Понятие логотипа. Приемы разработки логотипа. Носители фирменного стиля. </w:t>
      </w:r>
    </w:p>
    <w:p w:rsidR="00E65647" w:rsidRPr="00D6120F" w:rsidRDefault="00E65647" w:rsidP="009A6DF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47" w:rsidRDefault="00E65647" w:rsidP="009A6DFB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88" w:rsidRDefault="00BC2288" w:rsidP="00E6564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88" w:rsidRDefault="00BC2288" w:rsidP="00E6564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2288" w:rsidSect="009C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5D8"/>
    <w:multiLevelType w:val="multilevel"/>
    <w:tmpl w:val="4EBC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7450"/>
    <w:multiLevelType w:val="multilevel"/>
    <w:tmpl w:val="E1BECD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3631F"/>
    <w:multiLevelType w:val="multilevel"/>
    <w:tmpl w:val="B99C40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179F9"/>
    <w:multiLevelType w:val="multilevel"/>
    <w:tmpl w:val="31E46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70BB8"/>
    <w:multiLevelType w:val="multilevel"/>
    <w:tmpl w:val="70805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922CD"/>
    <w:multiLevelType w:val="multilevel"/>
    <w:tmpl w:val="AF9E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9652C"/>
    <w:multiLevelType w:val="multilevel"/>
    <w:tmpl w:val="4B904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F68E4"/>
    <w:multiLevelType w:val="multilevel"/>
    <w:tmpl w:val="8B72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753E4"/>
    <w:multiLevelType w:val="multilevel"/>
    <w:tmpl w:val="532ACE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465D0"/>
    <w:multiLevelType w:val="multilevel"/>
    <w:tmpl w:val="5D36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90691"/>
    <w:multiLevelType w:val="multilevel"/>
    <w:tmpl w:val="2082A7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7061C"/>
    <w:multiLevelType w:val="multilevel"/>
    <w:tmpl w:val="0668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4209D"/>
    <w:multiLevelType w:val="multilevel"/>
    <w:tmpl w:val="BE0443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23E17"/>
    <w:multiLevelType w:val="multilevel"/>
    <w:tmpl w:val="57CA3D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F73B1"/>
    <w:multiLevelType w:val="multilevel"/>
    <w:tmpl w:val="399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762C3"/>
    <w:multiLevelType w:val="multilevel"/>
    <w:tmpl w:val="1F708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F437D"/>
    <w:multiLevelType w:val="multilevel"/>
    <w:tmpl w:val="925EC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B3B00"/>
    <w:multiLevelType w:val="hybridMultilevel"/>
    <w:tmpl w:val="48F0ADD2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353858EC"/>
    <w:multiLevelType w:val="multilevel"/>
    <w:tmpl w:val="52D66B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A1229"/>
    <w:multiLevelType w:val="multilevel"/>
    <w:tmpl w:val="CD5E22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D1C60"/>
    <w:multiLevelType w:val="multilevel"/>
    <w:tmpl w:val="72E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C6971"/>
    <w:multiLevelType w:val="multilevel"/>
    <w:tmpl w:val="E97609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4578FE"/>
    <w:multiLevelType w:val="multilevel"/>
    <w:tmpl w:val="D62E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B1739"/>
    <w:multiLevelType w:val="multilevel"/>
    <w:tmpl w:val="548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BD29F0"/>
    <w:multiLevelType w:val="multilevel"/>
    <w:tmpl w:val="4DA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EB74E0"/>
    <w:multiLevelType w:val="multilevel"/>
    <w:tmpl w:val="FDB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4A2447"/>
    <w:multiLevelType w:val="multilevel"/>
    <w:tmpl w:val="DD32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C53FA"/>
    <w:multiLevelType w:val="multilevel"/>
    <w:tmpl w:val="D5EC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632F3"/>
    <w:multiLevelType w:val="multilevel"/>
    <w:tmpl w:val="8E9E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4F18CD"/>
    <w:multiLevelType w:val="multilevel"/>
    <w:tmpl w:val="43740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C76FD"/>
    <w:multiLevelType w:val="multilevel"/>
    <w:tmpl w:val="276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C4A9E"/>
    <w:multiLevelType w:val="multilevel"/>
    <w:tmpl w:val="B24C9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6C3756"/>
    <w:multiLevelType w:val="multilevel"/>
    <w:tmpl w:val="5F2C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20B39"/>
    <w:multiLevelType w:val="multilevel"/>
    <w:tmpl w:val="91F263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873380"/>
    <w:multiLevelType w:val="hybridMultilevel"/>
    <w:tmpl w:val="DD8A8E90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>
    <w:nsid w:val="790630E9"/>
    <w:multiLevelType w:val="multilevel"/>
    <w:tmpl w:val="2332AB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66E6A"/>
    <w:multiLevelType w:val="multilevel"/>
    <w:tmpl w:val="70B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330EF"/>
    <w:multiLevelType w:val="multilevel"/>
    <w:tmpl w:val="FF32E3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36"/>
  </w:num>
  <w:num w:numId="4">
    <w:abstractNumId w:val="27"/>
  </w:num>
  <w:num w:numId="5">
    <w:abstractNumId w:val="20"/>
  </w:num>
  <w:num w:numId="6">
    <w:abstractNumId w:val="9"/>
  </w:num>
  <w:num w:numId="7">
    <w:abstractNumId w:val="5"/>
  </w:num>
  <w:num w:numId="8">
    <w:abstractNumId w:val="14"/>
  </w:num>
  <w:num w:numId="9">
    <w:abstractNumId w:val="7"/>
  </w:num>
  <w:num w:numId="10">
    <w:abstractNumId w:val="24"/>
  </w:num>
  <w:num w:numId="11">
    <w:abstractNumId w:val="11"/>
  </w:num>
  <w:num w:numId="12">
    <w:abstractNumId w:val="23"/>
  </w:num>
  <w:num w:numId="13">
    <w:abstractNumId w:val="25"/>
  </w:num>
  <w:num w:numId="14">
    <w:abstractNumId w:val="15"/>
  </w:num>
  <w:num w:numId="15">
    <w:abstractNumId w:val="31"/>
  </w:num>
  <w:num w:numId="16">
    <w:abstractNumId w:val="37"/>
  </w:num>
  <w:num w:numId="17">
    <w:abstractNumId w:val="6"/>
  </w:num>
  <w:num w:numId="18">
    <w:abstractNumId w:val="29"/>
  </w:num>
  <w:num w:numId="19">
    <w:abstractNumId w:val="4"/>
  </w:num>
  <w:num w:numId="20">
    <w:abstractNumId w:val="16"/>
  </w:num>
  <w:num w:numId="21">
    <w:abstractNumId w:val="13"/>
  </w:num>
  <w:num w:numId="22">
    <w:abstractNumId w:val="3"/>
  </w:num>
  <w:num w:numId="23">
    <w:abstractNumId w:val="2"/>
  </w:num>
  <w:num w:numId="24">
    <w:abstractNumId w:val="8"/>
  </w:num>
  <w:num w:numId="25">
    <w:abstractNumId w:val="33"/>
  </w:num>
  <w:num w:numId="26">
    <w:abstractNumId w:val="18"/>
  </w:num>
  <w:num w:numId="27">
    <w:abstractNumId w:val="12"/>
  </w:num>
  <w:num w:numId="28">
    <w:abstractNumId w:val="1"/>
  </w:num>
  <w:num w:numId="29">
    <w:abstractNumId w:val="10"/>
  </w:num>
  <w:num w:numId="30">
    <w:abstractNumId w:val="19"/>
  </w:num>
  <w:num w:numId="31">
    <w:abstractNumId w:val="35"/>
  </w:num>
  <w:num w:numId="32">
    <w:abstractNumId w:val="21"/>
  </w:num>
  <w:num w:numId="33">
    <w:abstractNumId w:val="22"/>
  </w:num>
  <w:num w:numId="34">
    <w:abstractNumId w:val="0"/>
  </w:num>
  <w:num w:numId="35">
    <w:abstractNumId w:val="28"/>
  </w:num>
  <w:num w:numId="36">
    <w:abstractNumId w:val="32"/>
  </w:num>
  <w:num w:numId="37">
    <w:abstractNumId w:val="1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5647"/>
    <w:rsid w:val="00302398"/>
    <w:rsid w:val="00375CED"/>
    <w:rsid w:val="006275A6"/>
    <w:rsid w:val="007F1815"/>
    <w:rsid w:val="009A6DFB"/>
    <w:rsid w:val="009C1898"/>
    <w:rsid w:val="00B50082"/>
    <w:rsid w:val="00BC2288"/>
    <w:rsid w:val="00D31727"/>
    <w:rsid w:val="00E6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Company>tepk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bezrukav</dc:creator>
  <cp:lastModifiedBy>Валентина</cp:lastModifiedBy>
  <cp:revision>2</cp:revision>
  <dcterms:created xsi:type="dcterms:W3CDTF">2015-10-03T07:46:00Z</dcterms:created>
  <dcterms:modified xsi:type="dcterms:W3CDTF">2015-10-03T07:46:00Z</dcterms:modified>
</cp:coreProperties>
</file>