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4F" w:rsidRPr="00F8594F" w:rsidRDefault="00F8594F" w:rsidP="00F8594F">
      <w:pPr>
        <w:spacing w:line="300" w:lineRule="exact"/>
        <w:rPr>
          <w:rFonts w:ascii="Times New Roman" w:hAnsi="Times New Roman" w:cs="Times New Roman"/>
        </w:rPr>
      </w:pPr>
      <w:bookmarkStart w:id="0" w:name="bookmark0"/>
      <w:r w:rsidRPr="00F8594F">
        <w:rPr>
          <w:rStyle w:val="10"/>
          <w:rFonts w:ascii="Times New Roman" w:eastAsiaTheme="minorHAnsi" w:hAnsi="Times New Roman" w:cs="Times New Roman"/>
          <w:sz w:val="22"/>
          <w:szCs w:val="22"/>
        </w:rPr>
        <w:t>РОСЭНЕРГОАТОМ</w:t>
      </w:r>
      <w:bookmarkEnd w:id="0"/>
    </w:p>
    <w:p w:rsidR="00F8594F" w:rsidRPr="00F8594F" w:rsidRDefault="00F8594F" w:rsidP="00F8594F">
      <w:pPr>
        <w:pStyle w:val="4"/>
        <w:shd w:val="clear" w:color="auto" w:fill="auto"/>
        <w:spacing w:after="231" w:line="264" w:lineRule="exact"/>
        <w:ind w:left="20" w:right="40" w:firstLine="540"/>
        <w:jc w:val="both"/>
        <w:rPr>
          <w:b/>
          <w:sz w:val="22"/>
          <w:szCs w:val="22"/>
        </w:rPr>
      </w:pPr>
      <w:r w:rsidRPr="00F8594F">
        <w:rPr>
          <w:rStyle w:val="2"/>
          <w:b/>
          <w:sz w:val="22"/>
          <w:szCs w:val="22"/>
        </w:rPr>
        <w:t>Администрация филиала АО «Концерн Росэнергоатом» «</w:t>
      </w:r>
      <w:proofErr w:type="spellStart"/>
      <w:r w:rsidRPr="00F8594F">
        <w:rPr>
          <w:rStyle w:val="2"/>
          <w:b/>
          <w:sz w:val="22"/>
          <w:szCs w:val="22"/>
        </w:rPr>
        <w:t>Билибинская</w:t>
      </w:r>
      <w:proofErr w:type="spellEnd"/>
      <w:r w:rsidRPr="00F8594F">
        <w:rPr>
          <w:rStyle w:val="2"/>
          <w:b/>
          <w:sz w:val="22"/>
          <w:szCs w:val="22"/>
        </w:rPr>
        <w:t xml:space="preserve"> атомная станция» приглашает на работу выпускников 2017 - 2018 гг. по специальности «токарь/фрезеровщик» (2 человека) с возможным трудоустройством на должность токарь 4 разряда цеха централизованного ремонта.</w:t>
      </w:r>
    </w:p>
    <w:p w:rsidR="00F8594F" w:rsidRPr="00F8594F" w:rsidRDefault="00F8594F" w:rsidP="00F8594F">
      <w:pPr>
        <w:spacing w:after="102" w:line="200" w:lineRule="exact"/>
        <w:ind w:left="20"/>
        <w:rPr>
          <w:rFonts w:ascii="Times New Roman" w:hAnsi="Times New Roman" w:cs="Times New Roman"/>
        </w:rPr>
      </w:pPr>
      <w:r w:rsidRPr="00F8594F">
        <w:rPr>
          <w:rStyle w:val="60pt"/>
          <w:rFonts w:eastAsiaTheme="minorHAnsi"/>
          <w:b w:val="0"/>
          <w:sz w:val="22"/>
          <w:szCs w:val="22"/>
        </w:rPr>
        <w:t xml:space="preserve">Для </w:t>
      </w:r>
      <w:r w:rsidRPr="00F8594F">
        <w:rPr>
          <w:rStyle w:val="60"/>
          <w:rFonts w:eastAsiaTheme="minorHAnsi"/>
          <w:b w:val="0"/>
          <w:bCs w:val="0"/>
          <w:sz w:val="22"/>
          <w:szCs w:val="22"/>
        </w:rPr>
        <w:t>информации сообщаем: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firstLine="54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должностной оклад 17 029 руб.;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160" w:right="40" w:firstLine="400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доплата за вредные условия труда - 3 144 руб. (устанавливается после допуска к самостоятельной работе);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160" w:right="40" w:firstLine="400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интегрированная стимулирующая надбавка от 0 до 3 000 руб. (устанавливается после присвоения профессионального статуса);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160" w:right="40" w:firstLine="400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оперативная премия - 4 257 руб. (устанавливается после допуска к самостоятельной работе);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firstLine="54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районный коэффициент - 2;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right="40" w:firstLine="54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надбавки за стаж работы в районах Крайнего Севера 100% (работодатель гарантирует выплату процентной надбавки за стаж работы в районах Крайнего Севера в максимальном размере, установленном законодательством РФ для региона присутствия станции, с первого дня трудовой деятельности на </w:t>
      </w:r>
      <w:proofErr w:type="spellStart"/>
      <w:r w:rsidRPr="00F8594F">
        <w:rPr>
          <w:rStyle w:val="2"/>
          <w:sz w:val="22"/>
          <w:szCs w:val="22"/>
        </w:rPr>
        <w:t>Билибинской</w:t>
      </w:r>
      <w:proofErr w:type="spellEnd"/>
      <w:r w:rsidRPr="00F8594F">
        <w:rPr>
          <w:rStyle w:val="2"/>
          <w:sz w:val="22"/>
          <w:szCs w:val="22"/>
        </w:rPr>
        <w:t xml:space="preserve"> АЭС);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firstLine="54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>размер подъемных составит два оклада;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right="40" w:firstLine="54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оплата проезда и провоза багажа (на основании предоставленных билетов и квитанций) производится после заключения срочного трудового договора. Право на оплату стоимости проезда и стоимости провоза багажа членов семьи сохраняется в течении одного года со дня заключения работником срочного трудового договора;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right="40" w:firstLine="54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работникам предоставляется дополнительный отпуск за работу в Районе Крайнею Севера, производится оплата проезда в отпуск один раз в два года (работникам и несовершеннолетним членам семьи);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45" w:lineRule="exact"/>
        <w:ind w:left="20" w:right="4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предоставляется общежитие (семейное общежитие отсутствует), возможно получение беспроцентной ссуды для приобретения квартиры в г. </w:t>
      </w:r>
      <w:proofErr w:type="spellStart"/>
      <w:r w:rsidRPr="00F8594F">
        <w:rPr>
          <w:rStyle w:val="2"/>
          <w:sz w:val="22"/>
          <w:szCs w:val="22"/>
        </w:rPr>
        <w:t>Билибин</w:t>
      </w:r>
      <w:r>
        <w:rPr>
          <w:rStyle w:val="2"/>
          <w:sz w:val="22"/>
          <w:szCs w:val="22"/>
        </w:rPr>
        <w:t>о</w:t>
      </w:r>
      <w:proofErr w:type="spellEnd"/>
      <w:r w:rsidRPr="00F8594F">
        <w:rPr>
          <w:rStyle w:val="2"/>
          <w:sz w:val="22"/>
          <w:szCs w:val="22"/>
        </w:rPr>
        <w:t>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59" w:lineRule="exact"/>
        <w:ind w:left="20" w:right="4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приобретаются и выделяются путевки работник</w:t>
      </w:r>
      <w:r>
        <w:rPr>
          <w:rStyle w:val="2"/>
          <w:sz w:val="22"/>
          <w:szCs w:val="22"/>
        </w:rPr>
        <w:t>у</w:t>
      </w:r>
      <w:r w:rsidRPr="00F8594F">
        <w:rPr>
          <w:rStyle w:val="2"/>
          <w:sz w:val="22"/>
          <w:szCs w:val="22"/>
        </w:rPr>
        <w:t xml:space="preserve"> </w:t>
      </w:r>
      <w:proofErr w:type="spellStart"/>
      <w:r w:rsidRPr="00F8594F">
        <w:rPr>
          <w:rStyle w:val="2"/>
          <w:sz w:val="22"/>
          <w:szCs w:val="22"/>
        </w:rPr>
        <w:t>Билибинской</w:t>
      </w:r>
      <w:proofErr w:type="spellEnd"/>
      <w:r w:rsidRPr="00F8594F">
        <w:rPr>
          <w:rStyle w:val="2"/>
          <w:sz w:val="22"/>
          <w:szCs w:val="22"/>
        </w:rPr>
        <w:t xml:space="preserve"> АЭС, его детям до 17 лет на лечение в санатории с оплатой за счет средств предприятия не менее 80 % их стоимости. Самостоятельно приобретенные путевки подлежат оплате за счет средств предприятия не менее 80 % (от полной стоимости путевки, утверждаемой ежегодно приказом по АЭС);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45" w:lineRule="exact"/>
        <w:ind w:left="20" w:right="4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действуют программы добровольного медицинского страхования работников и пенсионеров (бывших работников);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right="4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заключены договоры коллективного страхования работников от несчастного случая на производстве;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right="4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в целях повышения уровня здоровья персонала предусматривается </w:t>
      </w:r>
      <w:proofErr w:type="spellStart"/>
      <w:r w:rsidRPr="00F8594F">
        <w:rPr>
          <w:rStyle w:val="2"/>
          <w:sz w:val="22"/>
          <w:szCs w:val="22"/>
        </w:rPr>
        <w:t>реабилитационно</w:t>
      </w:r>
      <w:r w:rsidRPr="00F8594F">
        <w:rPr>
          <w:rStyle w:val="2"/>
          <w:sz w:val="22"/>
          <w:szCs w:val="22"/>
        </w:rPr>
        <w:softHyphen/>
        <w:t>оздоровительные</w:t>
      </w:r>
      <w:proofErr w:type="spellEnd"/>
      <w:r w:rsidRPr="00F8594F">
        <w:rPr>
          <w:rStyle w:val="2"/>
          <w:sz w:val="22"/>
          <w:szCs w:val="22"/>
        </w:rPr>
        <w:t xml:space="preserve"> мероприятия в санаториях центральных районов с</w:t>
      </w:r>
      <w:r>
        <w:rPr>
          <w:rStyle w:val="2"/>
          <w:sz w:val="22"/>
          <w:szCs w:val="22"/>
        </w:rPr>
        <w:t>т</w:t>
      </w:r>
      <w:r w:rsidRPr="00F8594F">
        <w:rPr>
          <w:rStyle w:val="2"/>
          <w:sz w:val="22"/>
          <w:szCs w:val="22"/>
        </w:rPr>
        <w:t>раны;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line="264" w:lineRule="exact"/>
        <w:ind w:left="2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действует жилищная ипотечная программа «Концерна Росэнергоатом»;</w:t>
      </w:r>
    </w:p>
    <w:p w:rsidR="00F8594F" w:rsidRPr="00F8594F" w:rsidRDefault="00F8594F" w:rsidP="00F8594F">
      <w:pPr>
        <w:pStyle w:val="4"/>
        <w:numPr>
          <w:ilvl w:val="0"/>
          <w:numId w:val="1"/>
        </w:numPr>
        <w:shd w:val="clear" w:color="auto" w:fill="auto"/>
        <w:spacing w:after="180" w:line="259" w:lineRule="exact"/>
        <w:ind w:left="20" w:right="40" w:firstLine="560"/>
        <w:jc w:val="both"/>
        <w:rPr>
          <w:sz w:val="22"/>
          <w:szCs w:val="22"/>
        </w:rPr>
      </w:pPr>
      <w:r w:rsidRPr="00F8594F">
        <w:rPr>
          <w:rStyle w:val="2"/>
          <w:sz w:val="22"/>
          <w:szCs w:val="22"/>
        </w:rPr>
        <w:t xml:space="preserve"> на территории города расположен тренажерный зал, бассейн, проводятся спортивные соревнования по различным видам спорта. Помимо традиционных видов спо</w:t>
      </w:r>
      <w:r>
        <w:rPr>
          <w:rStyle w:val="2"/>
          <w:sz w:val="22"/>
          <w:szCs w:val="22"/>
        </w:rPr>
        <w:t>р</w:t>
      </w:r>
      <w:r w:rsidRPr="00F8594F">
        <w:rPr>
          <w:rStyle w:val="2"/>
          <w:sz w:val="22"/>
          <w:szCs w:val="22"/>
        </w:rPr>
        <w:t xml:space="preserve">та работники увлекаются горными лыжами, сноубордом, </w:t>
      </w:r>
      <w:proofErr w:type="spellStart"/>
      <w:r w:rsidRPr="00F8594F">
        <w:rPr>
          <w:rStyle w:val="2"/>
          <w:sz w:val="22"/>
          <w:szCs w:val="22"/>
        </w:rPr>
        <w:t>парапланеризмом</w:t>
      </w:r>
      <w:proofErr w:type="spellEnd"/>
      <w:r w:rsidRPr="00F8594F">
        <w:rPr>
          <w:rStyle w:val="2"/>
          <w:sz w:val="22"/>
          <w:szCs w:val="22"/>
        </w:rPr>
        <w:t>.</w:t>
      </w:r>
    </w:p>
    <w:p w:rsidR="00F8594F" w:rsidRPr="00F8594F" w:rsidRDefault="00F8594F" w:rsidP="00F8594F">
      <w:pPr>
        <w:pStyle w:val="4"/>
        <w:shd w:val="clear" w:color="auto" w:fill="auto"/>
        <w:spacing w:after="169" w:line="259" w:lineRule="exact"/>
        <w:ind w:left="20" w:right="40" w:firstLine="560"/>
        <w:jc w:val="both"/>
        <w:rPr>
          <w:i/>
          <w:sz w:val="22"/>
          <w:szCs w:val="22"/>
        </w:rPr>
      </w:pPr>
      <w:r w:rsidRPr="00F8594F">
        <w:rPr>
          <w:rStyle w:val="2"/>
          <w:i/>
          <w:sz w:val="22"/>
          <w:szCs w:val="22"/>
        </w:rPr>
        <w:t xml:space="preserve">При трудоустройстве необходимо иметь при себе паспорт; диплом об окончании учебного заведения; военный билет (приписное удостоверение); трудовую книжку (при наличии); свидетельство о присвоении ИНН; страховое свидетельство государственного пенсионного страхования; 4 фотографии </w:t>
      </w:r>
      <w:r w:rsidRPr="00F8594F">
        <w:rPr>
          <w:rStyle w:val="0pt"/>
          <w:i/>
          <w:sz w:val="22"/>
          <w:szCs w:val="22"/>
        </w:rPr>
        <w:t xml:space="preserve">4 </w:t>
      </w:r>
      <w:r w:rsidRPr="00F8594F">
        <w:rPr>
          <w:rStyle w:val="2"/>
          <w:i/>
          <w:sz w:val="22"/>
          <w:szCs w:val="22"/>
        </w:rPr>
        <w:t xml:space="preserve">х </w:t>
      </w:r>
      <w:r w:rsidRPr="00F8594F">
        <w:rPr>
          <w:rStyle w:val="0pt"/>
          <w:i/>
          <w:sz w:val="22"/>
          <w:szCs w:val="22"/>
        </w:rPr>
        <w:t xml:space="preserve">6; справку о наличии (отсутствии) судимости, </w:t>
      </w:r>
      <w:r w:rsidRPr="00F8594F">
        <w:rPr>
          <w:rStyle w:val="2"/>
          <w:i/>
          <w:sz w:val="22"/>
          <w:szCs w:val="22"/>
        </w:rPr>
        <w:t xml:space="preserve">выданную органами внутренних дел РФ; </w:t>
      </w:r>
      <w:r w:rsidRPr="00F8594F">
        <w:rPr>
          <w:rStyle w:val="0pt"/>
          <w:i/>
          <w:sz w:val="22"/>
          <w:szCs w:val="22"/>
        </w:rPr>
        <w:t xml:space="preserve">медицинскую справку </w:t>
      </w:r>
      <w:r w:rsidRPr="00F8594F">
        <w:rPr>
          <w:rStyle w:val="2"/>
          <w:i/>
          <w:sz w:val="22"/>
          <w:szCs w:val="22"/>
        </w:rPr>
        <w:t xml:space="preserve">о </w:t>
      </w:r>
      <w:r w:rsidRPr="00F8594F">
        <w:rPr>
          <w:rStyle w:val="0pt"/>
          <w:i/>
          <w:sz w:val="22"/>
          <w:szCs w:val="22"/>
        </w:rPr>
        <w:t xml:space="preserve">возможности работы в районах Крайнего Севера, </w:t>
      </w:r>
      <w:r w:rsidRPr="00F8594F">
        <w:rPr>
          <w:rStyle w:val="2"/>
          <w:i/>
          <w:sz w:val="22"/>
          <w:szCs w:val="22"/>
        </w:rPr>
        <w:t xml:space="preserve">выданную в соответствии с приказом </w:t>
      </w:r>
      <w:proofErr w:type="spellStart"/>
      <w:r w:rsidRPr="00F8594F">
        <w:rPr>
          <w:rStyle w:val="2"/>
          <w:i/>
          <w:sz w:val="22"/>
          <w:szCs w:val="22"/>
        </w:rPr>
        <w:t>Минздравсоцразвития</w:t>
      </w:r>
      <w:proofErr w:type="spellEnd"/>
      <w:r w:rsidRPr="00F8594F">
        <w:rPr>
          <w:rStyle w:val="2"/>
          <w:i/>
          <w:sz w:val="22"/>
          <w:szCs w:val="22"/>
        </w:rPr>
        <w:t xml:space="preserve"> РФ от 12.04.2011 №302н; решение врачебной комиссии о прохождении психиатрического освидетельствования; сертификат по прививкам; медицинскую карту.</w:t>
      </w:r>
    </w:p>
    <w:p w:rsidR="00F8594F" w:rsidRPr="00F8594F" w:rsidRDefault="00F8594F" w:rsidP="00F8594F">
      <w:pPr>
        <w:spacing w:after="239" w:line="274" w:lineRule="exact"/>
        <w:ind w:left="20" w:right="40" w:firstLine="560"/>
        <w:rPr>
          <w:rFonts w:ascii="Times New Roman" w:hAnsi="Times New Roman" w:cs="Times New Roman"/>
          <w:i/>
        </w:rPr>
      </w:pPr>
      <w:r w:rsidRPr="00F8594F">
        <w:rPr>
          <w:rStyle w:val="60"/>
          <w:rFonts w:eastAsiaTheme="minorHAnsi"/>
          <w:b w:val="0"/>
          <w:bCs w:val="0"/>
          <w:i/>
          <w:sz w:val="22"/>
          <w:szCs w:val="22"/>
        </w:rPr>
        <w:t>Прием на работу без предоставления справки о наличии (отсутствии) судимости на предприятия топливно-энергетического комплекса не допускается.</w:t>
      </w:r>
    </w:p>
    <w:p w:rsidR="00F8594F" w:rsidRDefault="00F8594F" w:rsidP="00F8594F">
      <w:pPr>
        <w:pStyle w:val="4"/>
        <w:shd w:val="clear" w:color="auto" w:fill="auto"/>
        <w:spacing w:line="200" w:lineRule="exact"/>
        <w:ind w:left="20" w:firstLine="560"/>
        <w:jc w:val="both"/>
        <w:rPr>
          <w:rStyle w:val="2"/>
          <w:sz w:val="22"/>
          <w:szCs w:val="22"/>
        </w:rPr>
      </w:pPr>
      <w:r w:rsidRPr="00F8594F">
        <w:rPr>
          <w:rStyle w:val="2"/>
          <w:sz w:val="22"/>
          <w:szCs w:val="22"/>
        </w:rPr>
        <w:t>Контактный тел.: 8(42738) 2-63-79, 2-51-39,</w:t>
      </w:r>
    </w:p>
    <w:p w:rsidR="00436BEC" w:rsidRPr="0050656D" w:rsidRDefault="00F8594F" w:rsidP="0050656D">
      <w:pPr>
        <w:pStyle w:val="4"/>
        <w:shd w:val="clear" w:color="auto" w:fill="auto"/>
        <w:spacing w:line="200" w:lineRule="exact"/>
        <w:ind w:left="20" w:firstLine="560"/>
        <w:jc w:val="both"/>
        <w:rPr>
          <w:lang w:val="en-US"/>
        </w:rPr>
      </w:pPr>
      <w:r>
        <w:rPr>
          <w:rStyle w:val="2"/>
          <w:sz w:val="22"/>
          <w:szCs w:val="22"/>
          <w:lang w:val="en-US" w:bidi="en-US"/>
        </w:rPr>
        <w:t>e</w:t>
      </w:r>
      <w:r w:rsidRPr="0050656D">
        <w:rPr>
          <w:rStyle w:val="2"/>
          <w:sz w:val="22"/>
          <w:szCs w:val="22"/>
          <w:lang w:val="en-US" w:bidi="en-US"/>
        </w:rPr>
        <w:t>-</w:t>
      </w:r>
      <w:r>
        <w:rPr>
          <w:rStyle w:val="2"/>
          <w:sz w:val="22"/>
          <w:szCs w:val="22"/>
          <w:lang w:val="en-US" w:bidi="en-US"/>
        </w:rPr>
        <w:t>mail</w:t>
      </w:r>
      <w:r w:rsidRPr="0050656D">
        <w:rPr>
          <w:rStyle w:val="2"/>
          <w:sz w:val="22"/>
          <w:szCs w:val="22"/>
          <w:lang w:val="en-US" w:bidi="en-US"/>
        </w:rPr>
        <w:t xml:space="preserve">: </w:t>
      </w:r>
      <w:r w:rsidRPr="00F8594F">
        <w:rPr>
          <w:rStyle w:val="3"/>
          <w:sz w:val="22"/>
          <w:szCs w:val="22"/>
        </w:rPr>
        <w:t>bilnpp</w:t>
      </w:r>
      <w:r w:rsidR="0050656D">
        <w:rPr>
          <w:rStyle w:val="3"/>
          <w:sz w:val="22"/>
          <w:szCs w:val="22"/>
        </w:rPr>
        <w:t>@</w:t>
      </w:r>
      <w:r w:rsidR="0050656D">
        <w:rPr>
          <w:rStyle w:val="3"/>
          <w:sz w:val="22"/>
          <w:szCs w:val="22"/>
          <w:lang w:val="ru-RU"/>
        </w:rPr>
        <w:t>с</w:t>
      </w:r>
      <w:r w:rsidRPr="00F8594F">
        <w:rPr>
          <w:rStyle w:val="3"/>
          <w:sz w:val="22"/>
          <w:szCs w:val="22"/>
        </w:rPr>
        <w:t>huk</w:t>
      </w:r>
      <w:bookmarkStart w:id="1" w:name="_GoBack"/>
      <w:bookmarkEnd w:id="1"/>
      <w:r w:rsidRPr="00F8594F">
        <w:rPr>
          <w:rStyle w:val="3"/>
          <w:sz w:val="22"/>
          <w:szCs w:val="22"/>
        </w:rPr>
        <w:t>o</w:t>
      </w:r>
      <w:r w:rsidR="0050656D">
        <w:rPr>
          <w:rStyle w:val="3"/>
          <w:sz w:val="22"/>
          <w:szCs w:val="22"/>
        </w:rPr>
        <w:t>t</w:t>
      </w:r>
      <w:r w:rsidRPr="00F8594F">
        <w:rPr>
          <w:rStyle w:val="3"/>
          <w:sz w:val="22"/>
          <w:szCs w:val="22"/>
        </w:rPr>
        <w:t>ka</w:t>
      </w:r>
      <w:r w:rsidRPr="0050656D">
        <w:rPr>
          <w:rStyle w:val="3"/>
          <w:sz w:val="22"/>
          <w:szCs w:val="22"/>
        </w:rPr>
        <w:t>.</w:t>
      </w:r>
      <w:r w:rsidRPr="00F8594F">
        <w:rPr>
          <w:rStyle w:val="3"/>
          <w:sz w:val="22"/>
          <w:szCs w:val="22"/>
        </w:rPr>
        <w:t>ru</w:t>
      </w:r>
      <w:r w:rsidRPr="0050656D">
        <w:rPr>
          <w:rStyle w:val="2"/>
          <w:sz w:val="22"/>
          <w:szCs w:val="22"/>
          <w:lang w:val="en-US" w:bidi="en-US"/>
        </w:rPr>
        <w:t>.</w:t>
      </w:r>
    </w:p>
    <w:sectPr w:rsidR="00436BEC" w:rsidRPr="0050656D" w:rsidSect="002648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6CE"/>
    <w:multiLevelType w:val="multilevel"/>
    <w:tmpl w:val="0504A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D6"/>
    <w:rsid w:val="000700D6"/>
    <w:rsid w:val="00264845"/>
    <w:rsid w:val="00436BEC"/>
    <w:rsid w:val="0050656D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3FC0"/>
  <w15:chartTrackingRefBased/>
  <w15:docId w15:val="{9046EFBE-681A-43C4-A933-09EC8AC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594F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F8594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85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60pt">
    <w:name w:val="Основной текст (6) + Не полужирный;Интервал 0 pt"/>
    <w:basedOn w:val="6"/>
    <w:rsid w:val="00F85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F85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59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F85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F8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1">
    <w:name w:val="Заголовок №1_"/>
    <w:basedOn w:val="a0"/>
    <w:rsid w:val="00F8594F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30"/>
      <w:szCs w:val="30"/>
      <w:u w:val="none"/>
    </w:rPr>
  </w:style>
  <w:style w:type="character" w:customStyle="1" w:styleId="10">
    <w:name w:val="Заголовок №1"/>
    <w:basedOn w:val="1"/>
    <w:rsid w:val="00F859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Жарких Е.В</dc:creator>
  <cp:keywords/>
  <dc:description/>
  <cp:lastModifiedBy>Валентина</cp:lastModifiedBy>
  <cp:revision>2</cp:revision>
  <dcterms:created xsi:type="dcterms:W3CDTF">2017-09-19T04:00:00Z</dcterms:created>
  <dcterms:modified xsi:type="dcterms:W3CDTF">2017-09-19T04:00:00Z</dcterms:modified>
</cp:coreProperties>
</file>